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05" w:rsidRPr="00A76605" w:rsidRDefault="00A76605" w:rsidP="00A76605">
      <w:pPr>
        <w:pStyle w:val="a6"/>
        <w:ind w:left="0" w:firstLine="425"/>
        <w:jc w:val="center"/>
        <w:rPr>
          <w:rFonts w:ascii="Times New Roman" w:hAnsi="Times New Roman"/>
          <w:b/>
          <w:sz w:val="28"/>
          <w:szCs w:val="28"/>
        </w:rPr>
      </w:pPr>
      <w:r w:rsidRPr="00A76605">
        <w:rPr>
          <w:rFonts w:ascii="Times New Roman" w:hAnsi="Times New Roman"/>
          <w:b/>
          <w:sz w:val="28"/>
          <w:szCs w:val="28"/>
        </w:rPr>
        <w:t>«Совместные прогулки с ребенком</w:t>
      </w:r>
      <w:r w:rsidR="0044661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 ОВЗ</w:t>
      </w:r>
    </w:p>
    <w:p w:rsidR="00A76605" w:rsidRDefault="00A76605" w:rsidP="00A76605">
      <w:pPr>
        <w:pStyle w:val="a6"/>
        <w:ind w:left="0" w:firstLine="425"/>
        <w:jc w:val="center"/>
        <w:rPr>
          <w:rFonts w:ascii="Times New Roman" w:hAnsi="Times New Roman"/>
          <w:b/>
          <w:sz w:val="28"/>
          <w:szCs w:val="28"/>
        </w:rPr>
      </w:pPr>
      <w:r w:rsidRPr="00A76605">
        <w:rPr>
          <w:rFonts w:ascii="Times New Roman" w:hAnsi="Times New Roman"/>
          <w:b/>
          <w:sz w:val="28"/>
          <w:szCs w:val="28"/>
        </w:rPr>
        <w:t>Посещение культурных мероприятий»</w:t>
      </w:r>
    </w:p>
    <w:p w:rsidR="00446615" w:rsidRDefault="00446615" w:rsidP="00446615">
      <w:pPr>
        <w:pStyle w:val="a6"/>
        <w:ind w:left="0" w:firstLine="425"/>
        <w:rPr>
          <w:rFonts w:ascii="Times New Roman" w:hAnsi="Times New Roman"/>
          <w:b/>
          <w:sz w:val="28"/>
          <w:szCs w:val="28"/>
        </w:rPr>
      </w:pPr>
    </w:p>
    <w:p w:rsidR="00446615" w:rsidRDefault="00446615" w:rsidP="00446615">
      <w:pPr>
        <w:pStyle w:val="a6"/>
        <w:ind w:left="0" w:firstLine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Подготовила: педагог-психолог </w:t>
      </w:r>
      <w:proofErr w:type="spellStart"/>
      <w:r>
        <w:rPr>
          <w:rFonts w:ascii="Times New Roman" w:hAnsi="Times New Roman"/>
          <w:b/>
          <w:sz w:val="28"/>
          <w:szCs w:val="28"/>
        </w:rPr>
        <w:t>Каракотова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Е.В.</w:t>
      </w:r>
    </w:p>
    <w:p w:rsidR="00446615" w:rsidRPr="00A76605" w:rsidRDefault="00446615" w:rsidP="00446615">
      <w:pPr>
        <w:pStyle w:val="a6"/>
        <w:ind w:left="0" w:firstLine="425"/>
        <w:rPr>
          <w:rFonts w:ascii="Times New Roman" w:hAnsi="Times New Roman"/>
          <w:sz w:val="28"/>
          <w:szCs w:val="28"/>
        </w:rPr>
      </w:pPr>
    </w:p>
    <w:p w:rsidR="00A76605" w:rsidRPr="00A76605" w:rsidRDefault="00A76605" w:rsidP="00A76605">
      <w:pPr>
        <w:pStyle w:val="a6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A76605">
        <w:rPr>
          <w:rFonts w:ascii="Times New Roman" w:hAnsi="Times New Roman"/>
          <w:sz w:val="28"/>
          <w:szCs w:val="28"/>
        </w:rPr>
        <w:t>Посетите с ребенком небольшие выставки пейзажей или детских рисунков, фотографий. Остановитесь у каждой картины, спросите: «Что на картине нарисовано ближе, что дальше?», «Что желтое?» и т.д. Поднимите ребенка на руки, пусть он покажет пальчиком, а вы озвучите его ответ. Не забывайте всегда демонстрировать ребенку верный образец ответа.</w:t>
      </w:r>
    </w:p>
    <w:p w:rsidR="00A76605" w:rsidRPr="00A76605" w:rsidRDefault="00A76605" w:rsidP="00A76605">
      <w:pPr>
        <w:pStyle w:val="a6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A76605">
        <w:rPr>
          <w:rFonts w:ascii="Times New Roman" w:hAnsi="Times New Roman"/>
          <w:sz w:val="28"/>
          <w:szCs w:val="28"/>
        </w:rPr>
        <w:t>Знакомьте ребенка с системой измерения и словесным обозначением, гуляя по парку: измеряйте количеством шагов расстояние от одного дерева до другого, стимулируйте произнесение слов: дальше, ближе. Не требуйте на первых этапах четкого произнесения этих слов. Ваша задача — добиться от ребенка понимания значения этих слов. На прогулке по осеннему лесу соберите листья от разных деревьев и разных цветов, покажите ребенку «листопад», изобразите вместе с ребенком «листопад» в танце.</w:t>
      </w:r>
    </w:p>
    <w:p w:rsidR="00A76605" w:rsidRPr="00A76605" w:rsidRDefault="00A76605" w:rsidP="00A76605">
      <w:pPr>
        <w:pStyle w:val="a6"/>
        <w:ind w:left="0" w:firstLine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6605">
        <w:rPr>
          <w:rFonts w:ascii="Times New Roman" w:hAnsi="Times New Roman"/>
          <w:sz w:val="28"/>
          <w:szCs w:val="28"/>
        </w:rPr>
        <w:t>Если вы с ребенком посетили детский спектакль, цирк, придя домой поиграйте в героев, которых видели в этот день: например, превратитесь в силачей (поднимайте воображаемые гири), клоунов (попрыгайте, улыбаясь), факиров (дудите в дудочку, чтобы выползла змея (ребенок дудит, а вы изображаете змею или наоборот), акробатов (пройдитесь по воображаемому канату), дрессировщиков (пусть ребенок произносит «Алле!», а вы изображайте животных).</w:t>
      </w:r>
      <w:proofErr w:type="gramEnd"/>
      <w:r w:rsidRPr="00A76605">
        <w:rPr>
          <w:rFonts w:ascii="Times New Roman" w:hAnsi="Times New Roman"/>
          <w:sz w:val="28"/>
          <w:szCs w:val="28"/>
        </w:rPr>
        <w:t xml:space="preserve"> Также можно после похода в зоопарк выполнить упражнение «Зоопарк» («Изобрази животное»). Подобные игры помогут ребенку закрепить полученные представления, расширят его внутренний лексикон, позволят пережить снова яркие эмоции. Несколько дней играйте в получившуюся игру, не давая ребенку новых ярких переживаний, а закрепляя полученные.</w:t>
      </w:r>
    </w:p>
    <w:p w:rsidR="00A76605" w:rsidRPr="00A76605" w:rsidRDefault="00A76605" w:rsidP="00A76605">
      <w:pPr>
        <w:pStyle w:val="a6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A76605">
        <w:rPr>
          <w:rFonts w:ascii="Times New Roman" w:hAnsi="Times New Roman"/>
          <w:sz w:val="28"/>
          <w:szCs w:val="28"/>
        </w:rPr>
        <w:t xml:space="preserve">Нервная система ребенка с речевыми нарушениями требует бережного отношения. Если ребенок боится громких звуков, то, прежде чем идти с ним в театр, взрослому следует убедиться, что в спектакле отсутствуют моменты, способные напугать его. Если ребенок плохо понимает речь, то лучше сводить его на музыкальный праздник, и не ходить на представление, где </w:t>
      </w:r>
      <w:proofErr w:type="gramStart"/>
      <w:r w:rsidRPr="00A76605">
        <w:rPr>
          <w:rFonts w:ascii="Times New Roman" w:hAnsi="Times New Roman"/>
          <w:sz w:val="28"/>
          <w:szCs w:val="28"/>
        </w:rPr>
        <w:t>читаются</w:t>
      </w:r>
      <w:proofErr w:type="gramEnd"/>
      <w:r w:rsidRPr="00A76605">
        <w:rPr>
          <w:rFonts w:ascii="Times New Roman" w:hAnsi="Times New Roman"/>
          <w:sz w:val="28"/>
          <w:szCs w:val="28"/>
        </w:rPr>
        <w:t xml:space="preserve"> лишь стихотворные  тексты (М.В. </w:t>
      </w:r>
      <w:proofErr w:type="spellStart"/>
      <w:r w:rsidRPr="00A76605">
        <w:rPr>
          <w:rFonts w:ascii="Times New Roman" w:hAnsi="Times New Roman"/>
          <w:sz w:val="28"/>
          <w:szCs w:val="28"/>
        </w:rPr>
        <w:t>Водинская</w:t>
      </w:r>
      <w:proofErr w:type="spellEnd"/>
      <w:r w:rsidRPr="00A76605">
        <w:rPr>
          <w:rFonts w:ascii="Times New Roman" w:hAnsi="Times New Roman"/>
          <w:sz w:val="28"/>
          <w:szCs w:val="28"/>
        </w:rPr>
        <w:t>, М.С. Шапиро, 2006). Однако, без</w:t>
      </w:r>
      <w:r>
        <w:rPr>
          <w:rFonts w:ascii="Times New Roman" w:hAnsi="Times New Roman"/>
          <w:sz w:val="28"/>
          <w:szCs w:val="28"/>
        </w:rPr>
        <w:t>у</w:t>
      </w:r>
      <w:r w:rsidRPr="00A76605">
        <w:rPr>
          <w:rFonts w:ascii="Times New Roman" w:hAnsi="Times New Roman"/>
          <w:sz w:val="28"/>
          <w:szCs w:val="28"/>
        </w:rPr>
        <w:t>словно, совместные походы в театр, поездки на природу при правильной их организации пойдут лишь на пользу ребенку, расширят его речевой и социальный опыт.</w:t>
      </w:r>
    </w:p>
    <w:p w:rsidR="00A76605" w:rsidRDefault="00A76605" w:rsidP="00A76605">
      <w:pPr>
        <w:pStyle w:val="a6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A76605">
        <w:rPr>
          <w:rFonts w:ascii="Times New Roman" w:hAnsi="Times New Roman"/>
          <w:sz w:val="28"/>
          <w:szCs w:val="28"/>
        </w:rPr>
        <w:t>Гуляя с ребенком утром (до полудня) или ближе к закату, обратите его внимание на солнце, предложите ребенку посмотреть несколько минут на солнце. Такое упражнение позволяет укрепить зрение ребенка, улучшить его зрительное восприятие, формирует у ребенка стойкий чувственный образ, необходимый для возникновения слова.</w:t>
      </w:r>
    </w:p>
    <w:p w:rsidR="00A76605" w:rsidRPr="00A76605" w:rsidRDefault="00A76605" w:rsidP="00A76605">
      <w:pPr>
        <w:pStyle w:val="a6"/>
        <w:ind w:left="0" w:firstLine="425"/>
        <w:jc w:val="both"/>
        <w:rPr>
          <w:rFonts w:ascii="Times New Roman" w:hAnsi="Times New Roman"/>
          <w:sz w:val="28"/>
          <w:szCs w:val="28"/>
        </w:rPr>
      </w:pPr>
    </w:p>
    <w:p w:rsidR="0015742A" w:rsidRPr="00A76605" w:rsidRDefault="00A76605" w:rsidP="00A76605">
      <w:pPr>
        <w:jc w:val="both"/>
        <w:rPr>
          <w:sz w:val="28"/>
          <w:szCs w:val="28"/>
        </w:rPr>
      </w:pPr>
      <w:r w:rsidRPr="00A76605">
        <w:rPr>
          <w:b/>
        </w:rPr>
        <w:lastRenderedPageBreak/>
        <w:t>Источник</w:t>
      </w:r>
      <w:r>
        <w:t xml:space="preserve">: Формирование речевой деятельности у </w:t>
      </w:r>
      <w:proofErr w:type="spellStart"/>
      <w:r>
        <w:t>неговорящих</w:t>
      </w:r>
      <w:proofErr w:type="spellEnd"/>
      <w:r>
        <w:t xml:space="preserve"> детей с использованием инновационных технологий: [пособие для учителя-дефектолога] /М.И. </w:t>
      </w:r>
      <w:proofErr w:type="spellStart"/>
      <w:r>
        <w:t>Лынская</w:t>
      </w:r>
      <w:proofErr w:type="spellEnd"/>
      <w:r>
        <w:t>; под ред. С.Н. Шаховской. — М.</w:t>
      </w:r>
      <w:proofErr w:type="gramStart"/>
      <w:r>
        <w:t xml:space="preserve"> :</w:t>
      </w:r>
      <w:proofErr w:type="gramEnd"/>
      <w:r>
        <w:t xml:space="preserve"> ПАРАДИГМА, 2015. — 128 с.</w:t>
      </w:r>
    </w:p>
    <w:sectPr w:rsidR="0015742A" w:rsidRPr="00A76605" w:rsidSect="00157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76605"/>
    <w:rsid w:val="000317AA"/>
    <w:rsid w:val="00125305"/>
    <w:rsid w:val="0015742A"/>
    <w:rsid w:val="00446615"/>
    <w:rsid w:val="004F1980"/>
    <w:rsid w:val="00503589"/>
    <w:rsid w:val="006D16AD"/>
    <w:rsid w:val="00736E4D"/>
    <w:rsid w:val="00741DED"/>
    <w:rsid w:val="00767C8F"/>
    <w:rsid w:val="009D7367"/>
    <w:rsid w:val="00A76605"/>
    <w:rsid w:val="00A77D90"/>
    <w:rsid w:val="00BD2C2F"/>
    <w:rsid w:val="00BF176D"/>
    <w:rsid w:val="00CA25E7"/>
    <w:rsid w:val="00E00DF9"/>
    <w:rsid w:val="00E01D0D"/>
    <w:rsid w:val="00E304D0"/>
    <w:rsid w:val="00EE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67"/>
    <w:pPr>
      <w:spacing w:after="160" w:line="256" w:lineRule="auto"/>
    </w:pPr>
    <w:rPr>
      <w:rFonts w:ascii="Times New Roman" w:hAnsi="Times New Roman"/>
      <w:sz w:val="20"/>
    </w:rPr>
  </w:style>
  <w:style w:type="paragraph" w:styleId="2">
    <w:name w:val="heading 2"/>
    <w:basedOn w:val="a"/>
    <w:link w:val="20"/>
    <w:uiPriority w:val="1"/>
    <w:qFormat/>
    <w:rsid w:val="009D736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9D73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D7367"/>
    <w:rPr>
      <w:b/>
      <w:bCs/>
    </w:rPr>
  </w:style>
  <w:style w:type="paragraph" w:styleId="a4">
    <w:name w:val="Body Text"/>
    <w:basedOn w:val="a"/>
    <w:link w:val="a5"/>
    <w:qFormat/>
    <w:rsid w:val="009D736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rsid w:val="009D7367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9D7367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D7367"/>
    <w:pPr>
      <w:widowControl w:val="0"/>
      <w:autoSpaceDE w:val="0"/>
      <w:autoSpaceDN w:val="0"/>
      <w:spacing w:after="0" w:line="273" w:lineRule="exact"/>
      <w:ind w:left="103"/>
    </w:pPr>
    <w:rPr>
      <w:rFonts w:ascii="Arial" w:eastAsia="Arial" w:hAnsi="Arial" w:cs="Arial"/>
      <w:sz w:val="22"/>
      <w:lang w:val="en-US"/>
    </w:rPr>
  </w:style>
  <w:style w:type="paragraph" w:customStyle="1" w:styleId="21">
    <w:name w:val="Заголовок 21"/>
    <w:basedOn w:val="a"/>
    <w:uiPriority w:val="1"/>
    <w:qFormat/>
    <w:rsid w:val="009D7367"/>
    <w:pPr>
      <w:widowControl w:val="0"/>
      <w:autoSpaceDE w:val="0"/>
      <w:autoSpaceDN w:val="0"/>
      <w:spacing w:after="0" w:line="240" w:lineRule="auto"/>
      <w:ind w:left="927"/>
      <w:jc w:val="both"/>
      <w:outlineLvl w:val="2"/>
    </w:pPr>
    <w:rPr>
      <w:rFonts w:eastAsia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2022-11-22T11:45:00Z</dcterms:created>
  <dcterms:modified xsi:type="dcterms:W3CDTF">2022-11-22T12:56:00Z</dcterms:modified>
</cp:coreProperties>
</file>