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E8" w:rsidRPr="00EB22E8" w:rsidRDefault="00EB22E8" w:rsidP="00EB22E8">
      <w:pPr>
        <w:spacing w:after="5" w:line="268" w:lineRule="auto"/>
        <w:ind w:left="4967" w:right="59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B22E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Приложение № 2 </w:t>
      </w:r>
    </w:p>
    <w:p w:rsidR="00EB22E8" w:rsidRPr="00EB22E8" w:rsidRDefault="00EB22E8" w:rsidP="00EB22E8">
      <w:pPr>
        <w:spacing w:after="5" w:line="268" w:lineRule="auto"/>
        <w:ind w:left="4967" w:right="59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B22E8">
        <w:rPr>
          <w:rFonts w:ascii="Times New Roman" w:eastAsia="Times New Roman" w:hAnsi="Times New Roman" w:cs="Times New Roman"/>
          <w:color w:val="000000"/>
          <w:sz w:val="24"/>
        </w:rPr>
        <w:t xml:space="preserve">                к приказу № 58-од</w:t>
      </w:r>
    </w:p>
    <w:p w:rsidR="00EB22E8" w:rsidRPr="00EB22E8" w:rsidRDefault="00EB22E8" w:rsidP="00EB22E8">
      <w:pPr>
        <w:spacing w:after="5" w:line="268" w:lineRule="auto"/>
        <w:ind w:left="4967" w:right="599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color w:val="000000"/>
          <w:sz w:val="24"/>
        </w:rPr>
        <w:t xml:space="preserve">от 17 января   2023 г. </w:t>
      </w:r>
    </w:p>
    <w:p w:rsidR="00EB22E8" w:rsidRPr="00EB22E8" w:rsidRDefault="00EB22E8" w:rsidP="00EB22E8">
      <w:pPr>
        <w:spacing w:after="0" w:line="256" w:lineRule="auto"/>
        <w:ind w:left="4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B22E8" w:rsidRPr="00EB22E8" w:rsidRDefault="00EB22E8" w:rsidP="00EB22E8">
      <w:pPr>
        <w:spacing w:after="26" w:line="256" w:lineRule="auto"/>
        <w:ind w:left="4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B22E8" w:rsidRPr="00EB22E8" w:rsidRDefault="00EB22E8" w:rsidP="00EB22E8">
      <w:pPr>
        <w:keepNext/>
        <w:keepLines/>
        <w:spacing w:after="30" w:line="256" w:lineRule="auto"/>
        <w:ind w:left="723" w:right="7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 </w:t>
      </w:r>
    </w:p>
    <w:p w:rsidR="00EB22E8" w:rsidRPr="00EB22E8" w:rsidRDefault="00EB22E8" w:rsidP="00EB22E8">
      <w:pPr>
        <w:spacing w:after="14" w:line="268" w:lineRule="auto"/>
        <w:ind w:left="1216" w:right="1259" w:firstLine="238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работы комиссии по противодействию коррупции в МДОАУ </w:t>
      </w:r>
      <w:proofErr w:type="spellStart"/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>црр</w:t>
      </w:r>
      <w:proofErr w:type="spellEnd"/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-д/с "Аленький цветочек"  на 2023 год </w:t>
      </w:r>
    </w:p>
    <w:p w:rsidR="00EB22E8" w:rsidRPr="00EB22E8" w:rsidRDefault="00EB22E8" w:rsidP="00EB22E8">
      <w:pPr>
        <w:spacing w:after="0" w:line="256" w:lineRule="auto"/>
        <w:ind w:left="4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B22E8" w:rsidRPr="00EB22E8" w:rsidRDefault="00EB22E8" w:rsidP="00EB22E8">
      <w:pPr>
        <w:spacing w:after="0" w:line="256" w:lineRule="auto"/>
        <w:ind w:left="4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821" w:type="dxa"/>
        <w:tblInd w:w="-115" w:type="dxa"/>
        <w:tblCellMar>
          <w:top w:w="53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653"/>
        <w:gridCol w:w="4158"/>
        <w:gridCol w:w="2742"/>
        <w:gridCol w:w="2268"/>
      </w:tblGrid>
      <w:tr w:rsidR="00EB22E8" w:rsidRPr="00EB22E8" w:rsidTr="00EB22E8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19" w:line="25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B22E8" w:rsidRPr="00EB22E8" w:rsidRDefault="00EB22E8" w:rsidP="00EB22E8">
            <w:pPr>
              <w:spacing w:after="0" w:line="256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E8" w:rsidRPr="00EB22E8" w:rsidRDefault="00EB22E8" w:rsidP="00EB22E8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Содержани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е </w:t>
            </w: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мероприятия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E8" w:rsidRPr="00EB22E8" w:rsidRDefault="00EB22E8" w:rsidP="00EB22E8">
            <w:pPr>
              <w:spacing w:after="0" w:line="256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Срок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исполнения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ind w:left="22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Ответственные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2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лица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EB22E8" w:rsidRPr="00EB22E8" w:rsidTr="00EB22E8">
        <w:trPr>
          <w:trHeight w:val="4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47" w:line="237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заседаний комиссии </w:t>
            </w:r>
            <w:proofErr w:type="gram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gram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оформлением  протоколов заседаний: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Подведение итогов работы комиссии по противодействию коррупции за 2022</w:t>
            </w: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год.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О мерах по предупреждению коррупционных рисков.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О соблюдении антикоррупционных стандартов.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Исполнения Плана по противодействию коррупции.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квартал,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 </w:t>
            </w:r>
          </w:p>
        </w:tc>
      </w:tr>
      <w:tr w:rsidR="00EB22E8" w:rsidRPr="00EB22E8" w:rsidTr="00EB22E8">
        <w:trPr>
          <w:trHeight w:val="11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47" w:line="237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Семененко И.И.</w:t>
            </w:r>
          </w:p>
        </w:tc>
      </w:tr>
      <w:tr w:rsidR="00EB22E8" w:rsidRPr="00EB22E8" w:rsidTr="00EB22E8">
        <w:trPr>
          <w:trHeight w:val="13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Рассмотрение на заседаниях комиссии фактов коррупции и иных нарушений антикоррупционного законодательства, содержащихся в обращениях граждан и юридических лиц, в целях </w:t>
            </w:r>
            <w:proofErr w:type="gramStart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своевременным реагированием на такие обращения.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мере </w:t>
            </w: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</w:t>
            </w: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одимости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 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Нуртдинова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EB22E8" w:rsidRPr="00EB22E8" w:rsidTr="00EB22E8">
        <w:trPr>
          <w:trHeight w:val="6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Проведение проверок соблюдения трудовой дисциплины в целях </w:t>
            </w:r>
            <w:proofErr w:type="gramStart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и исключения случаев </w:t>
            </w: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 xml:space="preserve">необоснованного </w:t>
            </w:r>
            <w:proofErr w:type="spellStart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покрывательства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нарушителей дисциплины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Семененко И.И.</w:t>
            </w:r>
          </w:p>
        </w:tc>
      </w:tr>
      <w:tr w:rsidR="00EB22E8" w:rsidRPr="00EB22E8" w:rsidTr="00EB22E8">
        <w:trPr>
          <w:trHeight w:val="1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исполнением договорных обязательств Исполнителями, Поставщиками. </w:t>
            </w:r>
          </w:p>
          <w:p w:rsidR="00EB22E8" w:rsidRPr="00EB22E8" w:rsidRDefault="00EB22E8" w:rsidP="00EB22E8">
            <w:pPr>
              <w:spacing w:after="0" w:line="256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Рассмотрение вопроса рационального и целевого расходования бюджетных и внебюджетных средств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2E8" w:rsidRPr="00EB22E8" w:rsidTr="00EB22E8">
        <w:trPr>
          <w:trHeight w:val="1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Ознакомление новых сотрудников с локальными нормативными актами по антикоррупционной политике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Семененко И.И. </w:t>
            </w:r>
          </w:p>
        </w:tc>
      </w:tr>
      <w:tr w:rsidR="00EB22E8" w:rsidRPr="00EB22E8" w:rsidTr="00EB22E8">
        <w:trPr>
          <w:trHeight w:val="121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родителей (законных представителей) о правилах приёма детей в ДОУ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Ответственное должностное лицо за приём и оформление воспитанников в ДОУ</w:t>
            </w:r>
          </w:p>
        </w:tc>
      </w:tr>
      <w:tr w:rsidR="00EB22E8" w:rsidRPr="00EB22E8" w:rsidTr="00EB22E8">
        <w:trPr>
          <w:trHeight w:val="12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46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Обновление стенда «Нет коррупции!», раздела «Противодействие коррупции» на сайте ОУ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  <w:tr w:rsidR="00EB22E8" w:rsidRPr="00EB22E8" w:rsidTr="00EB22E8">
        <w:trPr>
          <w:trHeight w:val="8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46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Ведение журнала учета сообщений о совершении коррупционных правонарушений работниками ОУ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Семененко И.И.</w:t>
            </w:r>
          </w:p>
        </w:tc>
      </w:tr>
      <w:tr w:rsidR="00EB22E8" w:rsidRPr="00EB22E8" w:rsidTr="00EB22E8">
        <w:trPr>
          <w:trHeight w:val="6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46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работы комиссии по противодействию коррупции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 в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E8" w:rsidRPr="00EB22E8" w:rsidRDefault="00EB22E8" w:rsidP="00EB22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EB2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</w:tbl>
    <w:p w:rsidR="00EB22E8" w:rsidRPr="00EB22E8" w:rsidRDefault="00EB22E8" w:rsidP="00EB22E8">
      <w:p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22E8">
        <w:rPr>
          <w:rFonts w:ascii="Times New Roman" w:eastAsia="Times New Roman" w:hAnsi="Times New Roman" w:cs="Times New Roman"/>
          <w:color w:val="000000"/>
          <w:sz w:val="26"/>
          <w:szCs w:val="26"/>
        </w:rPr>
        <w:t>В план работы комиссии по противодействию коррупции</w:t>
      </w:r>
      <w:r w:rsidRPr="00EB22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EB22E8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быть внесены изменения и дополнения в связи необходимостью оперативного решения возникающих проблем.</w:t>
      </w:r>
    </w:p>
    <w:p w:rsidR="00EB22E8" w:rsidRPr="00EB22E8" w:rsidRDefault="00EB22E8" w:rsidP="00EB22E8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EB22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D0047" w:rsidRDefault="009D0047">
      <w:bookmarkStart w:id="0" w:name="_GoBack"/>
      <w:bookmarkEnd w:id="0"/>
    </w:p>
    <w:sectPr w:rsidR="009D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29"/>
    <w:rsid w:val="00141529"/>
    <w:rsid w:val="009D0047"/>
    <w:rsid w:val="00E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2023-01-19T02:14:00Z</dcterms:created>
  <dcterms:modified xsi:type="dcterms:W3CDTF">2023-01-19T02:14:00Z</dcterms:modified>
</cp:coreProperties>
</file>