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32589">
      <w:pPr>
        <w:spacing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Муниципальное дошкольное образовательное автономное учреждение центр развития ребенка - детский сад «Аленький цветочек» </w:t>
      </w:r>
    </w:p>
    <w:p w14:paraId="488C4543">
      <w:pPr>
        <w:spacing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(МДОАУ црр-д/с «Аленький цветочек»)</w:t>
      </w:r>
    </w:p>
    <w:p w14:paraId="143AE727">
      <w:pPr>
        <w:spacing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 w14:paraId="42F32BBF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3DAD9DF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2A1C971B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70063A49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6451B021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 w14:paraId="502293C5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Родительский онлайн-клуб</w:t>
      </w:r>
    </w:p>
    <w:p w14:paraId="19A532C0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«Островок детства»</w:t>
      </w:r>
    </w:p>
    <w:p w14:paraId="24F60A19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 w14:paraId="0379D2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1F1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6DE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9C5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91E3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Целевая группа:</w:t>
      </w:r>
    </w:p>
    <w:p w14:paraId="15BA8C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Родители (законные представители) детей от рождения до 3-х лет, не посещающих временно или постоянно детский сад </w:t>
      </w:r>
    </w:p>
    <w:p w14:paraId="482949F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Дети раннего возраста</w:t>
      </w:r>
    </w:p>
    <w:p w14:paraId="3A05B5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5318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программы</w:t>
      </w:r>
      <w:r>
        <w:rPr>
          <w:rFonts w:ascii="Times New Roman" w:hAnsi="Times New Roman" w:cs="Times New Roman"/>
          <w:sz w:val="26"/>
          <w:szCs w:val="26"/>
        </w:rPr>
        <w:t>:  непрерывно</w:t>
      </w:r>
    </w:p>
    <w:p w14:paraId="5920B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BD95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979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CD28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</w:t>
      </w:r>
    </w:p>
    <w:p w14:paraId="05C398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педагог-психолог:</w:t>
      </w:r>
    </w:p>
    <w:p w14:paraId="0AB51A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Каракотова Елена Викторовна</w:t>
      </w:r>
      <w:r>
        <w:rPr>
          <w:rFonts w:ascii="Times New Roman" w:hAnsi="Times New Roman" w:cs="Times New Roman"/>
          <w:sz w:val="26"/>
          <w:szCs w:val="26"/>
        </w:rPr>
        <w:br w:type="textWrapping"/>
      </w:r>
    </w:p>
    <w:p w14:paraId="664A47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8257D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1675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BDFA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2773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F5AB7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FA0C9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3B82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6846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70D4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Пыть-Ях</w:t>
      </w:r>
    </w:p>
    <w:p w14:paraId="21F809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3847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24C4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83EE17">
      <w:pPr>
        <w:pStyle w:val="4"/>
        <w:numPr>
          <w:ilvl w:val="0"/>
          <w:numId w:val="6"/>
        </w:numPr>
        <w:tabs>
          <w:tab w:val="left" w:pos="1650"/>
        </w:tabs>
        <w:spacing w:before="0" w:line="276" w:lineRule="auto"/>
        <w:rPr>
          <w:rFonts w:hint="default" w:ascii="Times New Roman" w:hAnsi="Times New Roman" w:cs="Times New Roman"/>
          <w:b/>
          <w:bCs/>
          <w:i w:val="0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 w:val="0"/>
          <w:color w:val="auto"/>
          <w:sz w:val="26"/>
          <w:szCs w:val="26"/>
        </w:rPr>
        <w:t>Пояснительная</w:t>
      </w:r>
      <w:r>
        <w:rPr>
          <w:rFonts w:hint="default" w:ascii="Times New Roman" w:hAnsi="Times New Roman" w:cs="Times New Roman"/>
          <w:b/>
          <w:bCs/>
          <w:i w:val="0"/>
          <w:color w:val="auto"/>
          <w:spacing w:val="-13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olor w:val="auto"/>
          <w:spacing w:val="-2"/>
          <w:sz w:val="26"/>
          <w:szCs w:val="26"/>
        </w:rPr>
        <w:t>записка</w:t>
      </w:r>
    </w:p>
    <w:p w14:paraId="721F70FE">
      <w:pPr>
        <w:pStyle w:val="4"/>
        <w:numPr>
          <w:numId w:val="0"/>
        </w:numPr>
        <w:tabs>
          <w:tab w:val="left" w:pos="1650"/>
        </w:tabs>
        <w:spacing w:before="0" w:line="276" w:lineRule="auto"/>
        <w:ind w:left="709" w:leftChars="0"/>
        <w:rPr>
          <w:rFonts w:hint="default" w:ascii="Times New Roman" w:hAnsi="Times New Roman" w:cs="Times New Roman"/>
          <w:b/>
          <w:bCs/>
          <w:i w:val="0"/>
          <w:color w:val="auto"/>
          <w:sz w:val="26"/>
          <w:szCs w:val="26"/>
        </w:rPr>
      </w:pPr>
    </w:p>
    <w:p w14:paraId="4B02D21E"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Актуальность</w:t>
      </w:r>
    </w:p>
    <w:p w14:paraId="7775127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Ежегодно обследуя детей поступающих в детский сад я сталкиваюсь с тем, что у более чем 50% детей нервно-психическое развитие не соответствует возрасту, не развита активная речь, понимание речи находится на бытовом уровне, недостаточно  развита игровая деятельность</w:t>
      </w:r>
    </w:p>
    <w:p w14:paraId="6024863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 этом большинство родителей, это совершенно не тревожит. Мы понимает, что зачастую сенситивные периода для формирования и развития определенных психических процессов и навыков могут быть упущены и уже полноценно не восстановлены.</w:t>
      </w:r>
    </w:p>
    <w:p w14:paraId="6821C5A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Так же хочется отметить. Что в нашем детском саду набирают детей в группы с 2х,  с 3х и 4 х лет. Те дети, которые поступили в детский сад в возрасте  2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лет </w:t>
      </w:r>
      <w:r>
        <w:rPr>
          <w:rFonts w:hint="default" w:ascii="Times New Roman" w:hAnsi="Times New Roman" w:cs="Times New Roman"/>
          <w:sz w:val="26"/>
          <w:szCs w:val="26"/>
        </w:rPr>
        <w:t xml:space="preserve"> в большинстве своём в возрасте 3х лет демонстрируют норму развития, а дети которые поступают в детский сад в 4 или позже, их уровень зачастую ниже уровня детей воспитывающихся в детском саду с раннего возраста. Можно сделать вывод о  том, что родители не всегда обладают достаточными знаниями  для создания развивающей атмосферы дома для ребён</w:t>
      </w:r>
      <w:bookmarkStart w:id="0" w:name="_GoBack"/>
      <w:r>
        <w:rPr>
          <w:rFonts w:hint="default" w:ascii="Times New Roman" w:hAnsi="Times New Roman" w:cs="Times New Roman"/>
          <w:sz w:val="26"/>
          <w:szCs w:val="26"/>
        </w:rPr>
        <w:t>ка.</w:t>
      </w:r>
    </w:p>
    <w:p w14:paraId="042A388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Вопрос о реализации оказания ранней помощи находит своё решение в создании онлайн-клуба «Островок Детства», с целью:</w:t>
      </w:r>
    </w:p>
    <w:p w14:paraId="5A10FD7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улучшение функционирования ребенка в естественных жизненных ситуациях (ЕЖС)</w:t>
      </w:r>
    </w:p>
    <w:p w14:paraId="15BA30F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повышения качества взаимодействия и отношений ребенка с родителями, другими членами семьи, сверстниками</w:t>
      </w:r>
    </w:p>
    <w:p w14:paraId="53F24A82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повышение компетентности родителей в вопросах развития и воспитания ребенка</w:t>
      </w:r>
    </w:p>
    <w:p w14:paraId="32F8C54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включение ребенка в среду сверстников, расширение социальных контактов ребенка и семьи, </w:t>
      </w:r>
    </w:p>
    <w:p w14:paraId="698BF74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подготовка ребенка к включению его в сферу образования</w:t>
      </w:r>
    </w:p>
    <w:p w14:paraId="67F5408D">
      <w:pPr>
        <w:pStyle w:val="39"/>
        <w:numPr>
          <w:ilvl w:val="0"/>
          <w:numId w:val="0"/>
        </w:numPr>
        <w:tabs>
          <w:tab w:val="left" w:pos="928"/>
        </w:tabs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Программа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родительского онлайн-клуба «Островок детства»</w:t>
      </w:r>
      <w:r>
        <w:rPr>
          <w:rFonts w:hint="default" w:ascii="Times New Roman" w:hAnsi="Times New Roman" w:cs="Times New Roman"/>
          <w:sz w:val="26"/>
          <w:szCs w:val="26"/>
        </w:rPr>
        <w:t xml:space="preserve"> в МДОАУ црр-д/с «Аленький цветочек»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разработана для организации ранней помощи семьям,</w:t>
      </w:r>
      <w:r>
        <w:rPr>
          <w:rFonts w:hint="default"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воспитывающих детей от 1 до 3 лет, в рамках оказания комплексной помощи в развитии</w:t>
      </w:r>
      <w:r>
        <w:rPr>
          <w:rFonts w:hint="default"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этих</w:t>
      </w:r>
      <w:r>
        <w:rPr>
          <w:rFonts w:hint="default"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детей из семей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5B6DA617"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Содержание программы предполагает организацию оказания помощи родителям в</w:t>
      </w:r>
      <w:r>
        <w:rPr>
          <w:rFonts w:hint="default"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формировании педагогических компетенций, необходимых для содействия в развитии у</w:t>
      </w:r>
      <w:r>
        <w:rPr>
          <w:rFonts w:hint="default"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детей</w:t>
      </w:r>
      <w:r>
        <w:rPr>
          <w:rFonts w:hint="default"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раннего</w:t>
      </w:r>
      <w:r>
        <w:rPr>
          <w:rFonts w:hint="default"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возраста</w:t>
      </w:r>
      <w:r>
        <w:rPr>
          <w:rFonts w:hint="default"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(0,2-3</w:t>
      </w:r>
      <w:r>
        <w:rPr>
          <w:rFonts w:hint="default"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года)</w:t>
      </w:r>
      <w:r>
        <w:rPr>
          <w:rFonts w:hint="default" w:ascii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навыков,</w:t>
      </w:r>
      <w:r>
        <w:rPr>
          <w:rFonts w:hint="default"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необходимых</w:t>
      </w:r>
      <w:r>
        <w:rPr>
          <w:rFonts w:hint="default"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для</w:t>
      </w:r>
      <w:r>
        <w:rPr>
          <w:rFonts w:hint="default" w:ascii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социализации</w:t>
      </w:r>
      <w:r>
        <w:rPr>
          <w:rFonts w:hint="default"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и</w:t>
      </w:r>
      <w:r>
        <w:rPr>
          <w:rFonts w:hint="default" w:ascii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адаптации </w:t>
      </w:r>
      <w:r>
        <w:rPr>
          <w:rFonts w:hint="default" w:ascii="Times New Roman" w:hAnsi="Times New Roman" w:cs="Times New Roman"/>
          <w:spacing w:val="-58"/>
          <w:sz w:val="26"/>
          <w:szCs w:val="26"/>
        </w:rPr>
        <w:t>в</w:t>
      </w:r>
      <w:r>
        <w:rPr>
          <w:rFonts w:hint="default" w:ascii="Times New Roman" w:hAnsi="Times New Roman" w:cs="Times New Roman"/>
          <w:sz w:val="26"/>
          <w:szCs w:val="26"/>
        </w:rPr>
        <w:t xml:space="preserve"> обществе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77F5AFE8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Нормативно-правовой базой данной программы являются следующие документы: </w:t>
      </w:r>
    </w:p>
    <w:p w14:paraId="27C9FB7F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Конвенция ООН о правах ребёнка. Принята резолюцией 44/25, Генеральной Ассамблеи от 20ноября 1989 года; </w:t>
      </w:r>
    </w:p>
    <w:p w14:paraId="3965FAD4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Федеральный закон Российской Федерации № 124-ФЗ «Об основных гарантиях прав ребёнка в Российской Федерации» от 24.07.1998; </w:t>
      </w:r>
    </w:p>
    <w:p w14:paraId="5E72AA0D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Федеральный закон № 273-ФЗ «Об образовании в Российской Федерации» от 29.12.2012; </w:t>
      </w:r>
    </w:p>
    <w:p w14:paraId="0AE66A05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Федеральный закон № 442-ФЗ «Об основах социального обслуживания граждан в Российской Федерации», от 28.12.2013;</w:t>
      </w:r>
    </w:p>
    <w:p w14:paraId="03429E35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Концепция развития ранней помощи в Российской Федерации на период до 2020 года, утверждённая Постановлением Правительства Российской Федерации от 31.08.2016 № 1839-р;</w:t>
      </w:r>
    </w:p>
    <w:p w14:paraId="54E293D2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Методические рекомендации по созданию программ и планов развития ранней помощи в субъекте Российской Федерации, подписаны 16.08.2017.</w:t>
      </w:r>
    </w:p>
    <w:p w14:paraId="1A8B2773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Программа составлена в соответствии с ФГОС дошкольного образования и с учетом: </w:t>
      </w:r>
    </w:p>
    <w:p w14:paraId="42265FA5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Федеральной адаптированной образовательной программы дошкольного образования утвержденной Министерством просвещения РФ от 24.11.2022 №1022 (зарегистрирован 27.01.2023 №72149) (далее – ФАОП ДО); </w:t>
      </w:r>
    </w:p>
    <w:p w14:paraId="4E8FA622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Федеральной основной общеобразовательной программой, утвержденной приказом Министерства просвещения Российской Федерации от 25 ноября 2022 г. №1028 (зарегистрирована Министерством юстиции Российской Федерации 28 декабря 2022 г., регистрационный №71847);</w:t>
      </w:r>
    </w:p>
    <w:p w14:paraId="60A4D8BD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особенностями, образовательных потребностей обучающихся и запросов родителей/законных представителей;</w:t>
      </w:r>
    </w:p>
    <w:p w14:paraId="3CD1309B">
      <w:pPr>
        <w:pStyle w:val="39"/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bidi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Уставом МДОАУ цр-д/с «Аленький цветочек»</w:t>
      </w:r>
    </w:p>
    <w:p w14:paraId="72CA2EA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 xml:space="preserve">Эффективность ранней помощи </w:t>
      </w:r>
    </w:p>
    <w:p w14:paraId="42957F29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>Множественность областей, которые развиваются в одной деятельности (двигательная, коммуникативная и т.д.) Если родители выполняют массаж ребенку или читают потешки здесь и коммуникация, и двигательный отклик и эмоциональная составляющая и пр. один вид деятельности несет многократное развивающее воздействие</w:t>
      </w:r>
    </w:p>
    <w:p w14:paraId="52DDFCE7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>Наличие естественной мотивации у ребенка, который участвует в интересных и значащих, функционально необходимых для него действиях.</w:t>
      </w:r>
    </w:p>
    <w:p w14:paraId="3FA8ED9A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 xml:space="preserve">Наличие естественной мотивации у родителей. </w:t>
      </w:r>
    </w:p>
    <w:p w14:paraId="2C3F2892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>Облегченность оценки, так как мама и ребенок участвуют в оценке, просто демонстрируя их обычную жизнь и взаимодействие.</w:t>
      </w:r>
    </w:p>
    <w:p w14:paraId="6C1A5841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>Облегчение объяснения родителям способов обучения ребенка.</w:t>
      </w:r>
    </w:p>
    <w:p w14:paraId="4690F5EC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</w:rPr>
        <w:t xml:space="preserve">Естественность повторения действия много раз. </w:t>
      </w:r>
    </w:p>
    <w:p w14:paraId="44EB67B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left="0" w:right="0" w:firstLine="392" w:firstLineChars="15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58A33D81"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Применение в деятельности педагога-психолога дистанционных форм работы становится актуальным и перспективным и имеет свои преимущества:</w:t>
      </w:r>
    </w:p>
    <w:p w14:paraId="2A058904"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оказание помощи в любое удобное для родителей  время и местонахождение;</w:t>
      </w:r>
    </w:p>
    <w:p w14:paraId="1132AE10"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семья находится в привычной для них обстановке;</w:t>
      </w:r>
    </w:p>
    <w:p w14:paraId="27C2D150"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родители сами выбирают темп и порядок выполнения тех или иных заданий;</w:t>
      </w:r>
    </w:p>
    <w:p w14:paraId="0070B37B"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создание доверия родителей к Службе ранней помощи в ДОУ, что  определяет дальнейшую активность родителей в абилитации и реабилитации, эффективную совместную работу со специалистами Службы;</w:t>
      </w:r>
    </w:p>
    <w:p w14:paraId="355FCFED"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адресная интерактивная форма, имеет особый смысл именно для ранних этапах, когда еще ни семья, ни ребенок не включены в систему образования;</w:t>
      </w:r>
    </w:p>
    <w:p w14:paraId="26655431"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возможность заочного общения формирует у семьи постоянное ощущение «на связи со специалистом»</w:t>
      </w:r>
    </w:p>
    <w:p w14:paraId="3B915CCE"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0" w:lineRule="atLeast"/>
        <w:ind w:left="0" w:right="0" w:firstLine="390" w:firstLineChars="15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общение в родительском чате позволяет родителям получить поддержку от других родителей.</w:t>
      </w:r>
    </w:p>
    <w:p w14:paraId="21C8A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7DD5B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Цели и задачи Практики:</w:t>
      </w:r>
    </w:p>
    <w:p w14:paraId="2A7DC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282828"/>
          <w:sz w:val="26"/>
          <w:szCs w:val="26"/>
          <w:shd w:val="clear" w:color="auto" w:fill="FFFFFF"/>
        </w:rPr>
        <w:t>Цель:</w:t>
      </w:r>
      <w:r>
        <w:rPr>
          <w:rFonts w:hint="default"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Формирование психолого-педагогической компетентности родителей </w:t>
      </w:r>
      <w:r>
        <w:rPr>
          <w:rFonts w:hint="default" w:ascii="Times New Roman" w:hAnsi="Times New Roman" w:cs="Times New Roman"/>
          <w:color w:val="282828"/>
          <w:sz w:val="26"/>
          <w:szCs w:val="26"/>
          <w:shd w:val="clear" w:color="auto" w:fill="FFFFFF"/>
        </w:rPr>
        <w:t>детей в возрасте от рождения до 3-х лет  в дистанционном формате</w:t>
      </w:r>
    </w:p>
    <w:p w14:paraId="3D09D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14:paraId="14ADFCA4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формирование профессионального компетентного представления о индивидуальных особенностях ребенка;</w:t>
      </w:r>
    </w:p>
    <w:p w14:paraId="67D86285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выстроить систему поддержки взрослых, воспитывающих детей раннего возраста;</w:t>
      </w:r>
    </w:p>
    <w:p w14:paraId="7A22C1B0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стимуляция и укрепление активной позиции родителей в вопросах воспитания и развития  детей.</w:t>
      </w:r>
    </w:p>
    <w:p w14:paraId="1F69CDCB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1897DF4A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Дополнительные положительные эффекты реализации:</w:t>
      </w:r>
    </w:p>
    <w:p w14:paraId="1097A33E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повышение адаптационных возможностей ребенка при поступлении в детский сад;</w:t>
      </w:r>
    </w:p>
    <w:p w14:paraId="673C9122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ранее выявление детей с особенностями в развитии и направление родителей на углубленное обследование;</w:t>
      </w:r>
    </w:p>
    <w:p w14:paraId="191B1CD2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наличие  доверия родителей к Службе ранней помощи.</w:t>
      </w:r>
    </w:p>
    <w:p w14:paraId="2230001C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60278104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Противопоказания и ограничения для применения практики:</w:t>
      </w:r>
    </w:p>
    <w:p w14:paraId="6F6D7844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Противопоказаний не выявлено.</w:t>
      </w:r>
    </w:p>
    <w:p w14:paraId="53AE4B6E">
      <w:pPr>
        <w:pStyle w:val="3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4E9FB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Целевая группа:</w:t>
      </w:r>
    </w:p>
    <w:p w14:paraId="02CAB2E6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Родители (законные представители детей от рождения до 3-х лет, не посещающих временно или постоянно детский сад, дети раннего возраста.</w:t>
      </w:r>
    </w:p>
    <w:p w14:paraId="2653563A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</w:p>
    <w:p w14:paraId="03AA58B8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В родительский клуб могут вступить любые родители, имеющие детей от  рождения до трёх лет, не посещающие детский сад. Пребывание в клубе может носить временный характер или постоянный. Если  ребенок начал посещать детский сад, то взаимодействие с педагогом-психологом может продолжаться как в очном, так и в дистанционном формате в процессе адаптации ребенка к детскому саду</w:t>
      </w:r>
      <w:bookmarkEnd w:id="0"/>
      <w:r>
        <w:rPr>
          <w:rFonts w:hint="default" w:ascii="Times New Roman" w:hAnsi="Times New Roman" w:eastAsia="Times New Roman" w:cs="Times New Roman"/>
          <w:sz w:val="26"/>
          <w:szCs w:val="26"/>
        </w:rPr>
        <w:t>.</w:t>
      </w:r>
    </w:p>
    <w:p w14:paraId="3A842DC8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Родительский клуб формируется на добровольной основе. Основной критерий, это территориальная отнесенность места жительства ребенка к детскому саду «Аленький цветочек».</w:t>
      </w:r>
    </w:p>
    <w:p w14:paraId="06D9D412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</w:p>
    <w:p w14:paraId="5145B3BE">
      <w:pPr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Родитель предоставляет в Службу ранней помощи следующие документы:</w:t>
      </w:r>
    </w:p>
    <w:p w14:paraId="2E36FCF6">
      <w:pPr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1) Согласие родителя на обработку персональных данных;</w:t>
      </w:r>
    </w:p>
    <w:p w14:paraId="2D4D764C">
      <w:pPr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2) Анкета, с вопросами, касающимися развития ребенка.</w:t>
      </w:r>
    </w:p>
    <w:p w14:paraId="4F7263E5">
      <w:pPr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cs="Times New Roman"/>
          <w:sz w:val="26"/>
          <w:szCs w:val="26"/>
        </w:rPr>
      </w:pPr>
    </w:p>
    <w:p w14:paraId="4CE42216">
      <w:pPr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Краткое описание Практики:</w:t>
      </w:r>
    </w:p>
    <w:p w14:paraId="2F27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Arial Unicode MS" w:cs="Times New Roman"/>
          <w:iCs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Cs/>
          <w:sz w:val="26"/>
          <w:szCs w:val="26"/>
        </w:rPr>
        <w:t>Данная практика является авторской разработкой, которая может применяться как самостоятельная практика, а также:</w:t>
      </w:r>
    </w:p>
    <w:p w14:paraId="010BB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Arial Unicode MS" w:cs="Times New Roman"/>
          <w:iCs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Cs/>
          <w:sz w:val="26"/>
          <w:szCs w:val="26"/>
        </w:rPr>
        <w:t>-  в комплексной работе с детьми раннего возраста и их родителями;</w:t>
      </w:r>
    </w:p>
    <w:p w14:paraId="1C63C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Arial Unicode MS" w:cs="Times New Roman"/>
          <w:iCs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Cs/>
          <w:sz w:val="26"/>
          <w:szCs w:val="26"/>
        </w:rPr>
        <w:t>- как часть совместной работы  учителя-логопеда и учителя – дефектолога с детьми раннего возраста и их родителями.</w:t>
      </w:r>
    </w:p>
    <w:p w14:paraId="11E0B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Arial Unicode MS" w:cs="Times New Roman"/>
          <w:iCs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iCs/>
          <w:sz w:val="26"/>
          <w:szCs w:val="26"/>
        </w:rPr>
        <w:t>- как часть психолого-педагогического сопровождения воспитанников детского сада.</w:t>
      </w:r>
    </w:p>
    <w:p w14:paraId="5A9F5E41">
      <w:pPr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eastAsia="Arial Unicode MS" w:cs="Times New Roman"/>
          <w:iCs/>
          <w:sz w:val="26"/>
          <w:szCs w:val="26"/>
        </w:rPr>
      </w:pPr>
    </w:p>
    <w:p w14:paraId="0AECB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iCs/>
          <w:sz w:val="26"/>
          <w:szCs w:val="26"/>
        </w:rPr>
      </w:pPr>
      <w:r>
        <w:rPr>
          <w:rFonts w:hint="default" w:ascii="Times New Roman" w:hAnsi="Times New Roman" w:eastAsia="Arial-Italic" w:cs="Times New Roman"/>
          <w:b/>
          <w:iCs/>
          <w:sz w:val="26"/>
          <w:szCs w:val="26"/>
        </w:rPr>
        <w:t>Ф</w:t>
      </w:r>
      <w:r>
        <w:rPr>
          <w:rFonts w:hint="default" w:ascii="Times New Roman" w:hAnsi="Times New Roman" w:cs="Times New Roman"/>
          <w:b/>
          <w:iCs/>
          <w:sz w:val="26"/>
          <w:szCs w:val="26"/>
        </w:rPr>
        <w:t xml:space="preserve">орма реализации Практики </w:t>
      </w:r>
    </w:p>
    <w:p w14:paraId="271A9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hint="default" w:ascii="Times New Roman" w:hAnsi="Times New Roman" w:cs="Times New Roman"/>
          <w:iCs/>
          <w:sz w:val="26"/>
          <w:szCs w:val="26"/>
        </w:rPr>
        <w:t>Практика носит смешанный характер, так как допускается очная консультация родителей, либо психолого-педагогическая диагностика ребенка по запросу родителей.</w:t>
      </w:r>
    </w:p>
    <w:p w14:paraId="03AE7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Формы работы предусмотрены:</w:t>
      </w:r>
    </w:p>
    <w:p w14:paraId="3C50A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Индивидуальные консультации, родительский чат, публикации, групповые консультации, индивидуальная диагностика.</w:t>
      </w:r>
    </w:p>
    <w:p w14:paraId="35DB4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Привлечение родителей в клуб осуществляется, ибо через официальный страницу в социальные сети детского сада, либо через информирование родителей, чьи дети посещают детский сад</w:t>
      </w:r>
    </w:p>
    <w:p w14:paraId="46959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</w:p>
    <w:p w14:paraId="566EECA6">
      <w:pPr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cs="Times New Roman"/>
          <w:b/>
          <w:iCs/>
          <w:sz w:val="26"/>
          <w:szCs w:val="26"/>
        </w:rPr>
      </w:pPr>
      <w:r>
        <w:rPr>
          <w:rFonts w:hint="default" w:ascii="Times New Roman" w:hAnsi="Times New Roman" w:cs="Times New Roman"/>
          <w:b/>
          <w:iCs/>
          <w:sz w:val="26"/>
          <w:szCs w:val="26"/>
        </w:rPr>
        <w:t>Основные мероприятия по реализации Практики</w:t>
      </w:r>
    </w:p>
    <w:p w14:paraId="7252F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hint="default" w:ascii="Times New Roman" w:hAnsi="Times New Roman" w:cs="Times New Roman"/>
          <w:iCs/>
          <w:sz w:val="26"/>
          <w:szCs w:val="26"/>
        </w:rPr>
        <w:t xml:space="preserve">В таблице представлено перспективное планирование по реализации практики, которое касается групповых форм работы. </w:t>
      </w:r>
    </w:p>
    <w:p w14:paraId="149E5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hint="default" w:ascii="Times New Roman" w:hAnsi="Times New Roman" w:cs="Times New Roman"/>
          <w:iCs/>
          <w:sz w:val="26"/>
          <w:szCs w:val="26"/>
        </w:rPr>
        <w:t>Индивидуальная работа с родителями осуществляется  еженедельно по вторникам в дистанционном формате с 13.00до 15.00</w:t>
      </w:r>
    </w:p>
    <w:tbl>
      <w:tblPr>
        <w:tblStyle w:val="3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701"/>
        <w:gridCol w:w="2126"/>
        <w:gridCol w:w="3793"/>
      </w:tblGrid>
      <w:tr w14:paraId="129E89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360EC4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1276" w:type="dxa"/>
          </w:tcPr>
          <w:p w14:paraId="0A7A207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14:paraId="2C29ECE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6"/>
                <w:szCs w:val="26"/>
              </w:rPr>
              <w:t>Тема</w:t>
            </w:r>
          </w:p>
        </w:tc>
        <w:tc>
          <w:tcPr>
            <w:tcW w:w="2126" w:type="dxa"/>
          </w:tcPr>
          <w:p w14:paraId="50A8B71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6"/>
                <w:szCs w:val="26"/>
              </w:rPr>
              <w:t>Вид деятельности</w:t>
            </w:r>
          </w:p>
        </w:tc>
        <w:tc>
          <w:tcPr>
            <w:tcW w:w="3793" w:type="dxa"/>
          </w:tcPr>
          <w:p w14:paraId="18FEBC7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6"/>
                <w:szCs w:val="26"/>
              </w:rPr>
              <w:t>Цель</w:t>
            </w:r>
          </w:p>
        </w:tc>
      </w:tr>
      <w:tr w14:paraId="7286A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75" w:type="dxa"/>
          </w:tcPr>
          <w:p w14:paraId="4E67759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6DB9DCF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14:paraId="551208E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«Давайте познакомимся. Навыки эффективного общения».</w:t>
            </w:r>
          </w:p>
          <w:p w14:paraId="281519C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</w:tcPr>
          <w:p w14:paraId="0F26B24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shd w:val="clear" w:color="auto" w:fill="FFFFFF"/>
              </w:rPr>
              <w:t>Круглый стол в режиме «Конференция»</w:t>
            </w:r>
          </w:p>
        </w:tc>
        <w:tc>
          <w:tcPr>
            <w:tcW w:w="3793" w:type="dxa"/>
          </w:tcPr>
          <w:p w14:paraId="0E71DD1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установление партнерских отношений, повышение родительской ответственности;</w:t>
            </w:r>
          </w:p>
          <w:p w14:paraId="40353F6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- ознакомление и обучение родителей эффективному общению с ребенком </w:t>
            </w:r>
          </w:p>
        </w:tc>
      </w:tr>
      <w:tr w14:paraId="7C5CDD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75" w:type="dxa"/>
          </w:tcPr>
          <w:p w14:paraId="5D7803D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559C434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1 раз в квартал (октябрь, февраль, апрель)</w:t>
            </w:r>
          </w:p>
        </w:tc>
        <w:tc>
          <w:tcPr>
            <w:tcW w:w="1701" w:type="dxa"/>
          </w:tcPr>
          <w:p w14:paraId="1D2F8ED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«Календарь развития»</w:t>
            </w:r>
          </w:p>
        </w:tc>
        <w:tc>
          <w:tcPr>
            <w:tcW w:w="2126" w:type="dxa"/>
          </w:tcPr>
          <w:p w14:paraId="635AE598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shd w:val="clear" w:color="auto" w:fill="FFFFFF"/>
              </w:rPr>
              <w:t>Онлайн -публикация «Нормы нервно-психического развития ребенка от 0 до 3 лет» (по необходимости индивидуальная консультация родителей)</w:t>
            </w:r>
          </w:p>
        </w:tc>
        <w:tc>
          <w:tcPr>
            <w:tcW w:w="3793" w:type="dxa"/>
          </w:tcPr>
          <w:p w14:paraId="488D14F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оценка соответствия развития ребенка нормам НПР;</w:t>
            </w:r>
          </w:p>
          <w:p w14:paraId="4683C6B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- ознакомление с эффективными психолого-педагогическими  формами и приемами взаимодействия с ребенком для повышения уровня недостаточно сформированных навыков </w:t>
            </w:r>
          </w:p>
        </w:tc>
      </w:tr>
      <w:tr w14:paraId="43A15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48BEE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6F35D4E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</w:tcPr>
          <w:p w14:paraId="131A10F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"Запуск речи. Практические советы для родителей»</w:t>
            </w:r>
          </w:p>
        </w:tc>
        <w:tc>
          <w:tcPr>
            <w:tcW w:w="2126" w:type="dxa"/>
          </w:tcPr>
          <w:p w14:paraId="53FC58C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shd w:val="clear" w:color="auto" w:fill="FFFFFF"/>
              </w:rPr>
              <w:t>Онлайн -публикация в дистанционном формате</w:t>
            </w:r>
          </w:p>
        </w:tc>
        <w:tc>
          <w:tcPr>
            <w:tcW w:w="3793" w:type="dxa"/>
          </w:tcPr>
          <w:p w14:paraId="609EBE2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теоретические знания о нормах развития  детей </w:t>
            </w:r>
          </w:p>
          <w:p w14:paraId="3E5184E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ознакомление с эффективными  игровыми упражнениями, направленные на развитие речи детей раннего возраста </w:t>
            </w:r>
          </w:p>
        </w:tc>
      </w:tr>
      <w:tr w14:paraId="1DC881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DD83C7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3490ED0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14:paraId="45784B5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«Эффективные приемы развития мелкой моторики у детей».</w:t>
            </w:r>
          </w:p>
        </w:tc>
        <w:tc>
          <w:tcPr>
            <w:tcW w:w="2126" w:type="dxa"/>
          </w:tcPr>
          <w:p w14:paraId="5576C09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shd w:val="clear" w:color="auto" w:fill="FFFFFF"/>
              </w:rPr>
              <w:t xml:space="preserve">Онлайн –публикация в дистанционном формате </w:t>
            </w:r>
          </w:p>
        </w:tc>
        <w:tc>
          <w:tcPr>
            <w:tcW w:w="3793" w:type="dxa"/>
          </w:tcPr>
          <w:p w14:paraId="7B80DFF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ознакомление с теоретическими знаниями о нормах развития мелкой моторики детей.</w:t>
            </w:r>
          </w:p>
          <w:p w14:paraId="5340B5A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ознакомление с эффективными игровыми упражнениями с различным сенсорным материалом (песок, вода, камни, шишки и т.д.)</w:t>
            </w:r>
          </w:p>
        </w:tc>
      </w:tr>
      <w:tr w14:paraId="635976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C415BC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43A6CC3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14:paraId="2A96B04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«Территория детства»</w:t>
            </w:r>
          </w:p>
        </w:tc>
        <w:tc>
          <w:tcPr>
            <w:tcW w:w="2126" w:type="dxa"/>
          </w:tcPr>
          <w:p w14:paraId="198CABD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shd w:val="clear" w:color="auto" w:fill="FFFFFF"/>
              </w:rPr>
              <w:t>Круглый стол в режиме «Конференция»</w:t>
            </w:r>
          </w:p>
        </w:tc>
        <w:tc>
          <w:tcPr>
            <w:tcW w:w="3793" w:type="dxa"/>
          </w:tcPr>
          <w:p w14:paraId="2FF74E7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формирование понимания родителями значения развивающей среды для развития ребенка</w:t>
            </w:r>
          </w:p>
        </w:tc>
      </w:tr>
      <w:tr w14:paraId="0EF647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7059A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0F94C1F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14:paraId="765F19E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«Лето с пользой»</w:t>
            </w:r>
          </w:p>
        </w:tc>
        <w:tc>
          <w:tcPr>
            <w:tcW w:w="2126" w:type="dxa"/>
          </w:tcPr>
          <w:p w14:paraId="46A4ABD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Памятки</w:t>
            </w:r>
          </w:p>
        </w:tc>
        <w:tc>
          <w:tcPr>
            <w:tcW w:w="3793" w:type="dxa"/>
          </w:tcPr>
          <w:p w14:paraId="57CBF65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</w:rPr>
              <w:t>- расширение представлений родителей о возможностях развития детей в летний-оздоровительный период</w:t>
            </w:r>
          </w:p>
        </w:tc>
      </w:tr>
    </w:tbl>
    <w:p w14:paraId="2FE7FAA7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i/>
          <w:iCs/>
          <w:sz w:val="26"/>
          <w:szCs w:val="26"/>
        </w:rPr>
      </w:pPr>
    </w:p>
    <w:p w14:paraId="66168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iCs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bCs/>
          <w:iCs/>
          <w:sz w:val="26"/>
          <w:szCs w:val="26"/>
          <w:u w:val="single"/>
        </w:rPr>
        <w:t>Выход ребенка из программы</w:t>
      </w:r>
    </w:p>
    <w:p w14:paraId="5853E8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hint="default" w:ascii="Times New Roman" w:hAnsi="Times New Roman" w:cs="Times New Roman"/>
          <w:iCs/>
          <w:sz w:val="26"/>
          <w:szCs w:val="26"/>
        </w:rPr>
        <w:t>Сопровождение в детский сад</w:t>
      </w:r>
    </w:p>
    <w:p w14:paraId="219400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hint="default" w:ascii="Times New Roman" w:hAnsi="Times New Roman" w:cs="Times New Roman"/>
          <w:iCs/>
          <w:sz w:val="26"/>
          <w:szCs w:val="26"/>
        </w:rPr>
        <w:t>Направление в другие службы города (тпмпк, реабилит центр, мед учреждение)</w:t>
      </w:r>
    </w:p>
    <w:p w14:paraId="4523F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iCs/>
          <w:sz w:val="26"/>
          <w:szCs w:val="26"/>
        </w:rPr>
      </w:pPr>
      <w:r>
        <w:rPr>
          <w:rFonts w:hint="default" w:ascii="Times New Roman" w:hAnsi="Times New Roman" w:cs="Times New Roman"/>
          <w:iCs/>
          <w:sz w:val="26"/>
          <w:szCs w:val="26"/>
        </w:rPr>
        <w:t>Вариации подхода к вопросу выхода из программы</w:t>
      </w:r>
    </w:p>
    <w:p w14:paraId="6FDCE537">
      <w:pPr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cs="Times New Roman"/>
          <w:i/>
          <w:iCs/>
          <w:sz w:val="26"/>
          <w:szCs w:val="26"/>
        </w:rPr>
      </w:pPr>
    </w:p>
    <w:p w14:paraId="775A6E4B">
      <w:pPr>
        <w:autoSpaceDE w:val="0"/>
        <w:autoSpaceDN w:val="0"/>
        <w:adjustRightInd w:val="0"/>
        <w:spacing w:after="0" w:line="240" w:lineRule="auto"/>
        <w:ind w:firstLine="709"/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iCs/>
          <w:sz w:val="26"/>
          <w:szCs w:val="26"/>
        </w:rPr>
        <w:t>Социальная значимость и обоснованность (преимущества)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16799B5C">
      <w:pPr>
        <w:pStyle w:val="35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Применение в деятельности педагога-психолога дистанционных форм работы становится актуальным и перспективным и имеет свои преимущества:</w:t>
      </w:r>
    </w:p>
    <w:p w14:paraId="7812544F">
      <w:pPr>
        <w:pStyle w:val="35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оказание помощи в любое удобное для родителей  время и местонахождение;</w:t>
      </w:r>
    </w:p>
    <w:p w14:paraId="3855333E">
      <w:pPr>
        <w:pStyle w:val="35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семья находится в привычной для них обстановке;</w:t>
      </w:r>
    </w:p>
    <w:p w14:paraId="00294D59">
      <w:pPr>
        <w:pStyle w:val="35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родители сами выбирают темп и порядок выполнения тех или иных заданий;</w:t>
      </w:r>
    </w:p>
    <w:p w14:paraId="4CA885D5">
      <w:pPr>
        <w:pStyle w:val="35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с</w:t>
      </w:r>
      <w:r>
        <w:rPr>
          <w:rFonts w:hint="default" w:ascii="Times New Roman" w:hAnsi="Times New Roman" w:cs="Times New Roman"/>
          <w:sz w:val="26"/>
          <w:szCs w:val="26"/>
        </w:rPr>
        <w:t>оздание доверия родителей к Службе ранней помощи в ДОУ, что  определяет дальнейшую активность родителей в абилитации и реабилитации, эффективную совместную работу со специалистами Службы;</w:t>
      </w:r>
    </w:p>
    <w:p w14:paraId="3F098AA5">
      <w:pPr>
        <w:pStyle w:val="35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адресная интерактивная форма, имеет особый смысл именно на ранних этапах, когда еще ни семья, ни ребенок не включены в систему образования;</w:t>
      </w:r>
    </w:p>
    <w:p w14:paraId="6402D14A">
      <w:pPr>
        <w:pStyle w:val="35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возможность заочного общения формирует у семьи постоянное ощущение «на связи со специалистом».</w:t>
      </w:r>
    </w:p>
    <w:sectPr>
      <w:type w:val="continuous"/>
      <w:pgSz w:w="11906" w:h="16838"/>
      <w:pgMar w:top="1440" w:right="1800" w:bottom="1440" w:left="180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ZapfDingbats BT">
    <w:altName w:val="Segoe Print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-Italic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33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FFFFFF82"/>
    <w:multiLevelType w:val="singleLevel"/>
    <w:tmpl w:val="FFFFFF82"/>
    <w:lvl w:ilvl="0" w:tentative="0">
      <w:start w:val="1"/>
      <w:numFmt w:val="bullet"/>
      <w:pStyle w:val="30"/>
      <w:lvlText w:val=""/>
      <w:lvlJc w:val="left"/>
      <w:pPr>
        <w:tabs>
          <w:tab w:val="left" w:pos="926"/>
        </w:tabs>
        <w:ind w:left="926" w:hanging="360"/>
      </w:pPr>
      <w:rPr>
        <w:rFonts w:hint="default" w:ascii="ZapfDingbats BT" w:hAnsi="ZapfDingbats BT"/>
      </w:rPr>
    </w:lvl>
  </w:abstractNum>
  <w:abstractNum w:abstractNumId="2">
    <w:nsid w:val="0F5263B2"/>
    <w:multiLevelType w:val="singleLevel"/>
    <w:tmpl w:val="0F5263B2"/>
    <w:lvl w:ilvl="0" w:tentative="0">
      <w:start w:val="1"/>
      <w:numFmt w:val="decimal"/>
      <w:pStyle w:val="3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29F01233"/>
    <w:multiLevelType w:val="multilevel"/>
    <w:tmpl w:val="29F0123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B686896"/>
    <w:multiLevelType w:val="multilevel"/>
    <w:tmpl w:val="5B686896"/>
    <w:lvl w:ilvl="0" w:tentative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5">
    <w:nsid w:val="5F906BF3"/>
    <w:multiLevelType w:val="singleLevel"/>
    <w:tmpl w:val="5F906BF3"/>
    <w:lvl w:ilvl="0" w:tentative="0">
      <w:start w:val="1"/>
      <w:numFmt w:val="bullet"/>
      <w:pStyle w:val="36"/>
      <w:lvlText w:val="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6B666F41"/>
    <w:multiLevelType w:val="multilevel"/>
    <w:tmpl w:val="6B666F41"/>
    <w:lvl w:ilvl="0" w:tentative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7">
    <w:nsid w:val="771107AB"/>
    <w:multiLevelType w:val="singleLevel"/>
    <w:tmpl w:val="771107AB"/>
    <w:lvl w:ilvl="0" w:tentative="0">
      <w:start w:val="1"/>
      <w:numFmt w:val="bullet"/>
      <w:pStyle w:val="29"/>
      <w:lvlText w:val=""/>
      <w:lvlJc w:val="left"/>
      <w:pPr>
        <w:tabs>
          <w:tab w:val="left" w:pos="643"/>
        </w:tabs>
        <w:ind w:left="643" w:hanging="360"/>
      </w:pPr>
      <w:rPr>
        <w:rFonts w:hint="default" w:ascii="Symbol" w:hAnsi="Symbol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3D"/>
    <w:rsid w:val="00001724"/>
    <w:rsid w:val="00003D3C"/>
    <w:rsid w:val="00005FB0"/>
    <w:rsid w:val="00010E81"/>
    <w:rsid w:val="00025ECB"/>
    <w:rsid w:val="00032933"/>
    <w:rsid w:val="00036896"/>
    <w:rsid w:val="00040F78"/>
    <w:rsid w:val="00042139"/>
    <w:rsid w:val="000459B5"/>
    <w:rsid w:val="0005210A"/>
    <w:rsid w:val="00060E19"/>
    <w:rsid w:val="00092D44"/>
    <w:rsid w:val="000A2AF0"/>
    <w:rsid w:val="000A49A0"/>
    <w:rsid w:val="000A6238"/>
    <w:rsid w:val="000B16F6"/>
    <w:rsid w:val="000B6E50"/>
    <w:rsid w:val="000C10D7"/>
    <w:rsid w:val="000C774F"/>
    <w:rsid w:val="000D08A9"/>
    <w:rsid w:val="000D5B00"/>
    <w:rsid w:val="000E3B1E"/>
    <w:rsid w:val="000F46D3"/>
    <w:rsid w:val="000F6D95"/>
    <w:rsid w:val="00100CB6"/>
    <w:rsid w:val="0011459D"/>
    <w:rsid w:val="00123672"/>
    <w:rsid w:val="00141782"/>
    <w:rsid w:val="00142783"/>
    <w:rsid w:val="00151E83"/>
    <w:rsid w:val="001564F8"/>
    <w:rsid w:val="00157C86"/>
    <w:rsid w:val="00161E27"/>
    <w:rsid w:val="001655FD"/>
    <w:rsid w:val="00170AAF"/>
    <w:rsid w:val="0017110A"/>
    <w:rsid w:val="00171E6B"/>
    <w:rsid w:val="00172CB2"/>
    <w:rsid w:val="00185250"/>
    <w:rsid w:val="001858B8"/>
    <w:rsid w:val="00191573"/>
    <w:rsid w:val="001B16D1"/>
    <w:rsid w:val="001B7CAC"/>
    <w:rsid w:val="001C2EE8"/>
    <w:rsid w:val="001C72FE"/>
    <w:rsid w:val="001C730E"/>
    <w:rsid w:val="001D0167"/>
    <w:rsid w:val="001D720B"/>
    <w:rsid w:val="001D7D0D"/>
    <w:rsid w:val="001E1414"/>
    <w:rsid w:val="001E1E8E"/>
    <w:rsid w:val="001E74B3"/>
    <w:rsid w:val="001F0352"/>
    <w:rsid w:val="001F786B"/>
    <w:rsid w:val="00206F90"/>
    <w:rsid w:val="002076F6"/>
    <w:rsid w:val="00215C2F"/>
    <w:rsid w:val="0022085B"/>
    <w:rsid w:val="00221290"/>
    <w:rsid w:val="002377D3"/>
    <w:rsid w:val="002446B2"/>
    <w:rsid w:val="002503A5"/>
    <w:rsid w:val="00250F1F"/>
    <w:rsid w:val="00251C93"/>
    <w:rsid w:val="00252B6C"/>
    <w:rsid w:val="00253224"/>
    <w:rsid w:val="00257CAD"/>
    <w:rsid w:val="00257EC0"/>
    <w:rsid w:val="00260B9F"/>
    <w:rsid w:val="00263995"/>
    <w:rsid w:val="002669E6"/>
    <w:rsid w:val="002711E6"/>
    <w:rsid w:val="00275E7D"/>
    <w:rsid w:val="00284CB6"/>
    <w:rsid w:val="00290178"/>
    <w:rsid w:val="00293DA8"/>
    <w:rsid w:val="002C21FA"/>
    <w:rsid w:val="002D1C62"/>
    <w:rsid w:val="002E2C24"/>
    <w:rsid w:val="002E4580"/>
    <w:rsid w:val="002E56FA"/>
    <w:rsid w:val="002F11CB"/>
    <w:rsid w:val="002F1AB7"/>
    <w:rsid w:val="002F52DB"/>
    <w:rsid w:val="002F76EC"/>
    <w:rsid w:val="00306114"/>
    <w:rsid w:val="00322287"/>
    <w:rsid w:val="00334FA5"/>
    <w:rsid w:val="00344CCF"/>
    <w:rsid w:val="00346417"/>
    <w:rsid w:val="00346AD6"/>
    <w:rsid w:val="00360BF0"/>
    <w:rsid w:val="003718C3"/>
    <w:rsid w:val="00371F9C"/>
    <w:rsid w:val="00372307"/>
    <w:rsid w:val="00373028"/>
    <w:rsid w:val="003904AD"/>
    <w:rsid w:val="0039135C"/>
    <w:rsid w:val="00394B19"/>
    <w:rsid w:val="00394EFE"/>
    <w:rsid w:val="003B282D"/>
    <w:rsid w:val="003B2E3D"/>
    <w:rsid w:val="003B5248"/>
    <w:rsid w:val="003C0BF3"/>
    <w:rsid w:val="003C138F"/>
    <w:rsid w:val="003C4170"/>
    <w:rsid w:val="003C49A8"/>
    <w:rsid w:val="003D11E7"/>
    <w:rsid w:val="003D5D5B"/>
    <w:rsid w:val="003E4530"/>
    <w:rsid w:val="003E4C68"/>
    <w:rsid w:val="003E7875"/>
    <w:rsid w:val="003F34B9"/>
    <w:rsid w:val="00404F1A"/>
    <w:rsid w:val="00407851"/>
    <w:rsid w:val="00407A84"/>
    <w:rsid w:val="00417979"/>
    <w:rsid w:val="0042181C"/>
    <w:rsid w:val="004225D6"/>
    <w:rsid w:val="00424A12"/>
    <w:rsid w:val="0043201E"/>
    <w:rsid w:val="00432A53"/>
    <w:rsid w:val="0044756A"/>
    <w:rsid w:val="0045454E"/>
    <w:rsid w:val="00455A63"/>
    <w:rsid w:val="00463086"/>
    <w:rsid w:val="00463BEE"/>
    <w:rsid w:val="0047039F"/>
    <w:rsid w:val="0047644B"/>
    <w:rsid w:val="00486273"/>
    <w:rsid w:val="00486D09"/>
    <w:rsid w:val="00487166"/>
    <w:rsid w:val="00490861"/>
    <w:rsid w:val="004A189C"/>
    <w:rsid w:val="004A22FA"/>
    <w:rsid w:val="004B1004"/>
    <w:rsid w:val="004B46E5"/>
    <w:rsid w:val="004B558F"/>
    <w:rsid w:val="004C71D1"/>
    <w:rsid w:val="004D0DA8"/>
    <w:rsid w:val="004D30A4"/>
    <w:rsid w:val="004D62B6"/>
    <w:rsid w:val="004E5DE9"/>
    <w:rsid w:val="004E74B8"/>
    <w:rsid w:val="004F1F28"/>
    <w:rsid w:val="004F4753"/>
    <w:rsid w:val="00510BCB"/>
    <w:rsid w:val="0052103D"/>
    <w:rsid w:val="00527C25"/>
    <w:rsid w:val="00530A5A"/>
    <w:rsid w:val="0054568F"/>
    <w:rsid w:val="0054760B"/>
    <w:rsid w:val="005560BD"/>
    <w:rsid w:val="00556B4B"/>
    <w:rsid w:val="005602EC"/>
    <w:rsid w:val="005670D2"/>
    <w:rsid w:val="0056770A"/>
    <w:rsid w:val="00577638"/>
    <w:rsid w:val="0058111F"/>
    <w:rsid w:val="00585821"/>
    <w:rsid w:val="00596242"/>
    <w:rsid w:val="005A44A2"/>
    <w:rsid w:val="005B2247"/>
    <w:rsid w:val="005C1BE2"/>
    <w:rsid w:val="005C1DB5"/>
    <w:rsid w:val="005C3A58"/>
    <w:rsid w:val="005D3E68"/>
    <w:rsid w:val="005D445D"/>
    <w:rsid w:val="005E306B"/>
    <w:rsid w:val="005E40EA"/>
    <w:rsid w:val="005E5FAA"/>
    <w:rsid w:val="005F23DB"/>
    <w:rsid w:val="005F282C"/>
    <w:rsid w:val="006006F2"/>
    <w:rsid w:val="006158FF"/>
    <w:rsid w:val="00620BB0"/>
    <w:rsid w:val="00621F55"/>
    <w:rsid w:val="006352CA"/>
    <w:rsid w:val="006449F4"/>
    <w:rsid w:val="00644A42"/>
    <w:rsid w:val="006500E5"/>
    <w:rsid w:val="006735BE"/>
    <w:rsid w:val="006742D5"/>
    <w:rsid w:val="00674C7D"/>
    <w:rsid w:val="006934C9"/>
    <w:rsid w:val="00693FFC"/>
    <w:rsid w:val="006946BD"/>
    <w:rsid w:val="00694D5C"/>
    <w:rsid w:val="006D14D0"/>
    <w:rsid w:val="006D5CE3"/>
    <w:rsid w:val="00702B61"/>
    <w:rsid w:val="00707142"/>
    <w:rsid w:val="00712C5E"/>
    <w:rsid w:val="0071388F"/>
    <w:rsid w:val="00716220"/>
    <w:rsid w:val="00716408"/>
    <w:rsid w:val="00720300"/>
    <w:rsid w:val="0072743A"/>
    <w:rsid w:val="00731467"/>
    <w:rsid w:val="00731D7E"/>
    <w:rsid w:val="00731F37"/>
    <w:rsid w:val="00735BF7"/>
    <w:rsid w:val="00740F39"/>
    <w:rsid w:val="00741A8F"/>
    <w:rsid w:val="00747252"/>
    <w:rsid w:val="00750F4F"/>
    <w:rsid w:val="007639A0"/>
    <w:rsid w:val="007717BE"/>
    <w:rsid w:val="00775143"/>
    <w:rsid w:val="00786DFD"/>
    <w:rsid w:val="007908AD"/>
    <w:rsid w:val="007A24A4"/>
    <w:rsid w:val="007A2EBC"/>
    <w:rsid w:val="007A5223"/>
    <w:rsid w:val="007A664D"/>
    <w:rsid w:val="007C16C9"/>
    <w:rsid w:val="007C57DF"/>
    <w:rsid w:val="007C791C"/>
    <w:rsid w:val="007D0AD1"/>
    <w:rsid w:val="007E7F40"/>
    <w:rsid w:val="007F3825"/>
    <w:rsid w:val="007F3C10"/>
    <w:rsid w:val="007F435C"/>
    <w:rsid w:val="007F6923"/>
    <w:rsid w:val="008017AE"/>
    <w:rsid w:val="00801F8B"/>
    <w:rsid w:val="0080538E"/>
    <w:rsid w:val="00807E6F"/>
    <w:rsid w:val="00812F0C"/>
    <w:rsid w:val="00816C3E"/>
    <w:rsid w:val="0081728D"/>
    <w:rsid w:val="00821D88"/>
    <w:rsid w:val="00823C93"/>
    <w:rsid w:val="00825890"/>
    <w:rsid w:val="00825B43"/>
    <w:rsid w:val="00834E92"/>
    <w:rsid w:val="008455A7"/>
    <w:rsid w:val="00850D02"/>
    <w:rsid w:val="00855B11"/>
    <w:rsid w:val="00863EC3"/>
    <w:rsid w:val="00867ECA"/>
    <w:rsid w:val="00877F3B"/>
    <w:rsid w:val="00883185"/>
    <w:rsid w:val="0089103F"/>
    <w:rsid w:val="00897334"/>
    <w:rsid w:val="008A305C"/>
    <w:rsid w:val="008B1C19"/>
    <w:rsid w:val="008B203A"/>
    <w:rsid w:val="008B4953"/>
    <w:rsid w:val="008C3925"/>
    <w:rsid w:val="008D7F0C"/>
    <w:rsid w:val="008E2D14"/>
    <w:rsid w:val="008F2FF4"/>
    <w:rsid w:val="009066B8"/>
    <w:rsid w:val="009103A5"/>
    <w:rsid w:val="00915C80"/>
    <w:rsid w:val="00917CFD"/>
    <w:rsid w:val="009249F8"/>
    <w:rsid w:val="0093324E"/>
    <w:rsid w:val="009407C8"/>
    <w:rsid w:val="009411BB"/>
    <w:rsid w:val="00942DD7"/>
    <w:rsid w:val="00955650"/>
    <w:rsid w:val="00974E95"/>
    <w:rsid w:val="009A7443"/>
    <w:rsid w:val="009A7E55"/>
    <w:rsid w:val="009B0DE6"/>
    <w:rsid w:val="009C24F2"/>
    <w:rsid w:val="009C29CC"/>
    <w:rsid w:val="009D2DA0"/>
    <w:rsid w:val="009D58B9"/>
    <w:rsid w:val="009D5BAC"/>
    <w:rsid w:val="009E5136"/>
    <w:rsid w:val="009E5C62"/>
    <w:rsid w:val="00A177DF"/>
    <w:rsid w:val="00A209C7"/>
    <w:rsid w:val="00A24F08"/>
    <w:rsid w:val="00A26BED"/>
    <w:rsid w:val="00A31A0D"/>
    <w:rsid w:val="00A33733"/>
    <w:rsid w:val="00A37B3A"/>
    <w:rsid w:val="00A4403A"/>
    <w:rsid w:val="00A44E8D"/>
    <w:rsid w:val="00A55726"/>
    <w:rsid w:val="00A61DE7"/>
    <w:rsid w:val="00A746F9"/>
    <w:rsid w:val="00A80585"/>
    <w:rsid w:val="00A92205"/>
    <w:rsid w:val="00A933A5"/>
    <w:rsid w:val="00A95092"/>
    <w:rsid w:val="00AA2AC6"/>
    <w:rsid w:val="00AA5597"/>
    <w:rsid w:val="00AB3B4A"/>
    <w:rsid w:val="00AB65D5"/>
    <w:rsid w:val="00AB7AC3"/>
    <w:rsid w:val="00AC1819"/>
    <w:rsid w:val="00AC21A9"/>
    <w:rsid w:val="00AC3CD0"/>
    <w:rsid w:val="00AC4B61"/>
    <w:rsid w:val="00AD2370"/>
    <w:rsid w:val="00AD5DE8"/>
    <w:rsid w:val="00AE282E"/>
    <w:rsid w:val="00AF07C0"/>
    <w:rsid w:val="00AF1999"/>
    <w:rsid w:val="00AF4A57"/>
    <w:rsid w:val="00AF7AF6"/>
    <w:rsid w:val="00B004DF"/>
    <w:rsid w:val="00B02508"/>
    <w:rsid w:val="00B04CD3"/>
    <w:rsid w:val="00B063E8"/>
    <w:rsid w:val="00B120C2"/>
    <w:rsid w:val="00B13199"/>
    <w:rsid w:val="00B147BA"/>
    <w:rsid w:val="00B31381"/>
    <w:rsid w:val="00B372FC"/>
    <w:rsid w:val="00B37975"/>
    <w:rsid w:val="00B52240"/>
    <w:rsid w:val="00B55892"/>
    <w:rsid w:val="00B612C2"/>
    <w:rsid w:val="00B676D8"/>
    <w:rsid w:val="00B702B8"/>
    <w:rsid w:val="00B7294D"/>
    <w:rsid w:val="00B771A5"/>
    <w:rsid w:val="00B8083A"/>
    <w:rsid w:val="00B92B5C"/>
    <w:rsid w:val="00B93B43"/>
    <w:rsid w:val="00BA0FC1"/>
    <w:rsid w:val="00BA5966"/>
    <w:rsid w:val="00BC2616"/>
    <w:rsid w:val="00BC53FB"/>
    <w:rsid w:val="00BD3425"/>
    <w:rsid w:val="00BD367F"/>
    <w:rsid w:val="00BD7DAA"/>
    <w:rsid w:val="00BE1085"/>
    <w:rsid w:val="00BE162A"/>
    <w:rsid w:val="00BE33CE"/>
    <w:rsid w:val="00BE4389"/>
    <w:rsid w:val="00BE539E"/>
    <w:rsid w:val="00BF0C33"/>
    <w:rsid w:val="00BF6D2C"/>
    <w:rsid w:val="00C04944"/>
    <w:rsid w:val="00C06627"/>
    <w:rsid w:val="00C11B91"/>
    <w:rsid w:val="00C17A0A"/>
    <w:rsid w:val="00C40063"/>
    <w:rsid w:val="00C415E7"/>
    <w:rsid w:val="00C46FE2"/>
    <w:rsid w:val="00C47F08"/>
    <w:rsid w:val="00C57D20"/>
    <w:rsid w:val="00C628DA"/>
    <w:rsid w:val="00C65BEF"/>
    <w:rsid w:val="00C7354F"/>
    <w:rsid w:val="00C77FD1"/>
    <w:rsid w:val="00C8295C"/>
    <w:rsid w:val="00C82E75"/>
    <w:rsid w:val="00C854EA"/>
    <w:rsid w:val="00C90A5F"/>
    <w:rsid w:val="00C947DD"/>
    <w:rsid w:val="00C97515"/>
    <w:rsid w:val="00C97CF4"/>
    <w:rsid w:val="00CA2AC9"/>
    <w:rsid w:val="00CA6286"/>
    <w:rsid w:val="00CB617F"/>
    <w:rsid w:val="00CC405B"/>
    <w:rsid w:val="00CD3171"/>
    <w:rsid w:val="00CF1C32"/>
    <w:rsid w:val="00CF1D2A"/>
    <w:rsid w:val="00D223B3"/>
    <w:rsid w:val="00D25F93"/>
    <w:rsid w:val="00D30117"/>
    <w:rsid w:val="00D30BF3"/>
    <w:rsid w:val="00D318E7"/>
    <w:rsid w:val="00D338B5"/>
    <w:rsid w:val="00D37D04"/>
    <w:rsid w:val="00D440BF"/>
    <w:rsid w:val="00D47100"/>
    <w:rsid w:val="00D50ABC"/>
    <w:rsid w:val="00D526ED"/>
    <w:rsid w:val="00D77B6E"/>
    <w:rsid w:val="00D80E0C"/>
    <w:rsid w:val="00D82631"/>
    <w:rsid w:val="00D82674"/>
    <w:rsid w:val="00D92CA3"/>
    <w:rsid w:val="00DA4418"/>
    <w:rsid w:val="00DA7397"/>
    <w:rsid w:val="00DB5304"/>
    <w:rsid w:val="00DB7B14"/>
    <w:rsid w:val="00DD02D0"/>
    <w:rsid w:val="00DD07B5"/>
    <w:rsid w:val="00DD1166"/>
    <w:rsid w:val="00DD30DE"/>
    <w:rsid w:val="00DD6B19"/>
    <w:rsid w:val="00DE3CA7"/>
    <w:rsid w:val="00DE6153"/>
    <w:rsid w:val="00DE7AC8"/>
    <w:rsid w:val="00DF6E66"/>
    <w:rsid w:val="00E01FE1"/>
    <w:rsid w:val="00E03EB4"/>
    <w:rsid w:val="00E2084D"/>
    <w:rsid w:val="00E32CD1"/>
    <w:rsid w:val="00E37F06"/>
    <w:rsid w:val="00E4522E"/>
    <w:rsid w:val="00E45679"/>
    <w:rsid w:val="00E70415"/>
    <w:rsid w:val="00E809B7"/>
    <w:rsid w:val="00E915A5"/>
    <w:rsid w:val="00E975F1"/>
    <w:rsid w:val="00EB02E2"/>
    <w:rsid w:val="00EC5D14"/>
    <w:rsid w:val="00EC7052"/>
    <w:rsid w:val="00ED281C"/>
    <w:rsid w:val="00EE597C"/>
    <w:rsid w:val="00EF6CA5"/>
    <w:rsid w:val="00F00D3D"/>
    <w:rsid w:val="00F02210"/>
    <w:rsid w:val="00F03B23"/>
    <w:rsid w:val="00F040F4"/>
    <w:rsid w:val="00F0606A"/>
    <w:rsid w:val="00F11FF0"/>
    <w:rsid w:val="00F155CD"/>
    <w:rsid w:val="00F26CB3"/>
    <w:rsid w:val="00F34B57"/>
    <w:rsid w:val="00F3615B"/>
    <w:rsid w:val="00F4399E"/>
    <w:rsid w:val="00F449F2"/>
    <w:rsid w:val="00F601C1"/>
    <w:rsid w:val="00F62A5B"/>
    <w:rsid w:val="00F77646"/>
    <w:rsid w:val="00F8794E"/>
    <w:rsid w:val="00F925D4"/>
    <w:rsid w:val="00F944DB"/>
    <w:rsid w:val="00FA34AF"/>
    <w:rsid w:val="00FB47B0"/>
    <w:rsid w:val="00FC0755"/>
    <w:rsid w:val="00FC2408"/>
    <w:rsid w:val="00FD2555"/>
    <w:rsid w:val="00FD61F9"/>
    <w:rsid w:val="00FD7C36"/>
    <w:rsid w:val="00FE3503"/>
    <w:rsid w:val="00FF1F17"/>
    <w:rsid w:val="00FF4714"/>
    <w:rsid w:val="0E59321F"/>
    <w:rsid w:val="3ABD066D"/>
    <w:rsid w:val="57753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unhideWhenUsed="0" w:uiPriority="0" w:name="toc 9"/>
    <w:lsdException w:uiPriority="99" w:name="Normal Indent"/>
    <w:lsdException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nhideWhenUsed="0" w:uiPriority="0" w:semiHidden="0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spacing w:after="0" w:line="240" w:lineRule="auto"/>
      <w:jc w:val="center"/>
      <w:outlineLvl w:val="0"/>
    </w:pPr>
    <w:rPr>
      <w:rFonts w:ascii="Arial" w:hAnsi="Arial" w:eastAsia="Times New Roman" w:cs="Times New Roman"/>
      <w:b/>
      <w:sz w:val="32"/>
      <w:szCs w:val="20"/>
    </w:rPr>
  </w:style>
  <w:style w:type="paragraph" w:styleId="3">
    <w:name w:val="heading 2"/>
    <w:basedOn w:val="1"/>
    <w:next w:val="1"/>
    <w:link w:val="44"/>
    <w:qFormat/>
    <w:uiPriority w:val="0"/>
    <w:pPr>
      <w:keepNext/>
      <w:suppressAutoHyphens/>
      <w:spacing w:before="300" w:line="240" w:lineRule="auto"/>
      <w:jc w:val="center"/>
      <w:outlineLvl w:val="1"/>
    </w:pPr>
    <w:rPr>
      <w:rFonts w:ascii="Times New Roman" w:hAnsi="Times New Roman" w:eastAsia="Times New Roman" w:cs="Times New Roman"/>
      <w:b/>
      <w:sz w:val="30"/>
      <w:szCs w:val="20"/>
    </w:rPr>
  </w:style>
  <w:style w:type="paragraph" w:styleId="4">
    <w:name w:val="heading 3"/>
    <w:basedOn w:val="1"/>
    <w:link w:val="45"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en-US"/>
    </w:rPr>
  </w:style>
  <w:style w:type="paragraph" w:styleId="5">
    <w:name w:val="heading 4"/>
    <w:basedOn w:val="1"/>
    <w:next w:val="1"/>
    <w:link w:val="46"/>
    <w:qFormat/>
    <w:uiPriority w:val="0"/>
    <w:pPr>
      <w:keepNext/>
      <w:spacing w:after="0" w:line="360" w:lineRule="auto"/>
      <w:jc w:val="center"/>
      <w:outlineLvl w:val="3"/>
    </w:pPr>
    <w:rPr>
      <w:rFonts w:ascii="Times New Roman" w:hAnsi="Times New Roman" w:eastAsia="Times New Roman" w:cs="Times New Roman"/>
      <w:b/>
      <w:sz w:val="28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9">
    <w:name w:val="footnote reference"/>
    <w:basedOn w:val="6"/>
    <w:semiHidden/>
    <w:qFormat/>
    <w:uiPriority w:val="0"/>
    <w:rPr>
      <w:vertAlign w:val="superscript"/>
    </w:rPr>
  </w:style>
  <w:style w:type="character" w:styleId="10">
    <w:name w:val="endnote reference"/>
    <w:basedOn w:val="6"/>
    <w:semiHidden/>
    <w:uiPriority w:val="0"/>
    <w:rPr>
      <w:vertAlign w:val="superscript"/>
    </w:rPr>
  </w:style>
  <w:style w:type="character" w:styleId="11">
    <w:name w:val="Emphasis"/>
    <w:basedOn w:val="6"/>
    <w:qFormat/>
    <w:uiPriority w:val="20"/>
    <w:rPr>
      <w:i/>
      <w:iCs/>
    </w:rPr>
  </w:style>
  <w:style w:type="character" w:styleId="12">
    <w:name w:val="Hyperlink"/>
    <w:basedOn w:val="6"/>
    <w:unhideWhenUsed/>
    <w:qFormat/>
    <w:uiPriority w:val="99"/>
    <w:rPr>
      <w:color w:val="0000FF"/>
      <w:u w:val="single"/>
    </w:rPr>
  </w:style>
  <w:style w:type="character" w:styleId="13">
    <w:name w:val="page number"/>
    <w:basedOn w:val="6"/>
    <w:uiPriority w:val="0"/>
  </w:style>
  <w:style w:type="character" w:styleId="14">
    <w:name w:val="Strong"/>
    <w:basedOn w:val="6"/>
    <w:qFormat/>
    <w:uiPriority w:val="22"/>
    <w:rPr>
      <w:b/>
      <w:bCs/>
    </w:rPr>
  </w:style>
  <w:style w:type="paragraph" w:styleId="15">
    <w:name w:val="Balloon Text"/>
    <w:basedOn w:val="1"/>
    <w:link w:val="3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endnote text"/>
    <w:basedOn w:val="1"/>
    <w:link w:val="53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7">
    <w:name w:val="footnote text"/>
    <w:basedOn w:val="1"/>
    <w:link w:val="52"/>
    <w:semiHidden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18">
    <w:name w:val="toc 8"/>
    <w:basedOn w:val="1"/>
    <w:next w:val="1"/>
    <w:autoRedefine/>
    <w:semiHidden/>
    <w:qFormat/>
    <w:uiPriority w:val="0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</w:rPr>
  </w:style>
  <w:style w:type="paragraph" w:styleId="19">
    <w:name w:val="header"/>
    <w:basedOn w:val="1"/>
    <w:link w:val="4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toc 9"/>
    <w:basedOn w:val="1"/>
    <w:next w:val="1"/>
    <w:autoRedefine/>
    <w:semiHidden/>
    <w:uiPriority w:val="0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</w:rPr>
  </w:style>
  <w:style w:type="paragraph" w:styleId="21">
    <w:name w:val="toc 7"/>
    <w:basedOn w:val="1"/>
    <w:next w:val="1"/>
    <w:autoRedefine/>
    <w:semiHidden/>
    <w:uiPriority w:val="0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</w:rPr>
  </w:style>
  <w:style w:type="paragraph" w:styleId="22">
    <w:name w:val="Body Text"/>
    <w:basedOn w:val="1"/>
    <w:link w:val="51"/>
    <w:qFormat/>
    <w:uiPriority w:val="0"/>
    <w:pPr>
      <w:widowControl w:val="0"/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23">
    <w:name w:val="toc 1"/>
    <w:basedOn w:val="1"/>
    <w:next w:val="1"/>
    <w:semiHidden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 w:val="26"/>
      <w:szCs w:val="20"/>
    </w:rPr>
  </w:style>
  <w:style w:type="paragraph" w:styleId="24">
    <w:name w:val="toc 6"/>
    <w:basedOn w:val="1"/>
    <w:next w:val="1"/>
    <w:autoRedefine/>
    <w:semiHidden/>
    <w:qFormat/>
    <w:uiPriority w:val="0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</w:rPr>
  </w:style>
  <w:style w:type="paragraph" w:styleId="25">
    <w:name w:val="toc 3"/>
    <w:basedOn w:val="1"/>
    <w:next w:val="1"/>
    <w:autoRedefine/>
    <w:semiHidden/>
    <w:uiPriority w:val="0"/>
    <w:pPr>
      <w:tabs>
        <w:tab w:val="right" w:leader="dot" w:pos="9345"/>
      </w:tabs>
      <w:spacing w:after="0" w:line="360" w:lineRule="auto"/>
      <w:ind w:left="403"/>
    </w:pPr>
    <w:rPr>
      <w:rFonts w:ascii="Times New Roman" w:hAnsi="Times New Roman" w:eastAsia="Times New Roman" w:cs="Times New Roman"/>
      <w:snapToGrid w:val="0"/>
      <w:sz w:val="26"/>
      <w:szCs w:val="20"/>
    </w:rPr>
  </w:style>
  <w:style w:type="paragraph" w:styleId="26">
    <w:name w:val="toc 2"/>
    <w:basedOn w:val="1"/>
    <w:next w:val="1"/>
    <w:semiHidden/>
    <w:qFormat/>
    <w:uiPriority w:val="0"/>
    <w:pPr>
      <w:spacing w:after="0" w:line="360" w:lineRule="auto"/>
      <w:ind w:left="198"/>
    </w:pPr>
    <w:rPr>
      <w:rFonts w:ascii="Times New Roman" w:hAnsi="Times New Roman" w:eastAsia="Times New Roman" w:cs="Times New Roman"/>
      <w:sz w:val="26"/>
      <w:szCs w:val="20"/>
    </w:rPr>
  </w:style>
  <w:style w:type="paragraph" w:styleId="27">
    <w:name w:val="toc 4"/>
    <w:basedOn w:val="1"/>
    <w:next w:val="1"/>
    <w:semiHidden/>
    <w:uiPriority w:val="0"/>
    <w:pPr>
      <w:spacing w:after="0" w:line="360" w:lineRule="auto"/>
      <w:ind w:left="601"/>
    </w:pPr>
    <w:rPr>
      <w:rFonts w:ascii="Times New Roman" w:hAnsi="Times New Roman" w:eastAsia="Times New Roman" w:cs="Times New Roman"/>
      <w:sz w:val="26"/>
      <w:szCs w:val="20"/>
    </w:rPr>
  </w:style>
  <w:style w:type="paragraph" w:styleId="28">
    <w:name w:val="toc 5"/>
    <w:basedOn w:val="1"/>
    <w:next w:val="1"/>
    <w:autoRedefine/>
    <w:semiHidden/>
    <w:qFormat/>
    <w:uiPriority w:val="0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</w:rPr>
  </w:style>
  <w:style w:type="paragraph" w:styleId="29">
    <w:name w:val="List Bullet 2"/>
    <w:basedOn w:val="1"/>
    <w:qFormat/>
    <w:uiPriority w:val="0"/>
    <w:pPr>
      <w:numPr>
        <w:ilvl w:val="0"/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30">
    <w:name w:val="List Bullet 3"/>
    <w:basedOn w:val="1"/>
    <w:uiPriority w:val="0"/>
    <w:pPr>
      <w:numPr>
        <w:ilvl w:val="0"/>
        <w:numId w:val="2"/>
      </w:numPr>
      <w:spacing w:after="0" w:line="360" w:lineRule="auto"/>
      <w:ind w:left="924" w:hanging="357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31">
    <w:name w:val="Title"/>
    <w:basedOn w:val="1"/>
    <w:link w:val="54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32">
    <w:name w:val="footer"/>
    <w:basedOn w:val="1"/>
    <w:link w:val="4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3">
    <w:name w:val="List Number 2"/>
    <w:basedOn w:val="1"/>
    <w:qFormat/>
    <w:uiPriority w:val="0"/>
    <w:pPr>
      <w:numPr>
        <w:ilvl w:val="0"/>
        <w:numId w:val="3"/>
      </w:num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34">
    <w:name w:val="List"/>
    <w:basedOn w:val="1"/>
    <w:qFormat/>
    <w:uiPriority w:val="0"/>
    <w:pPr>
      <w:numPr>
        <w:ilvl w:val="0"/>
        <w:numId w:val="4"/>
      </w:numPr>
      <w:spacing w:after="0" w:line="360" w:lineRule="auto"/>
      <w:jc w:val="both"/>
    </w:pPr>
    <w:rPr>
      <w:rFonts w:ascii="Times New Roman" w:hAnsi="Times New Roman" w:eastAsia="Times New Roman" w:cs="Times New Roman"/>
      <w:sz w:val="26"/>
      <w:szCs w:val="20"/>
    </w:rPr>
  </w:style>
  <w:style w:type="paragraph" w:styleId="3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36">
    <w:name w:val="List 2"/>
    <w:basedOn w:val="1"/>
    <w:qFormat/>
    <w:uiPriority w:val="0"/>
    <w:pPr>
      <w:numPr>
        <w:ilvl w:val="0"/>
        <w:numId w:val="5"/>
      </w:numPr>
      <w:spacing w:after="0" w:line="360" w:lineRule="auto"/>
      <w:jc w:val="both"/>
    </w:pPr>
    <w:rPr>
      <w:rFonts w:ascii="Times New Roman" w:hAnsi="Times New Roman" w:eastAsia="Times New Roman" w:cs="Times New Roman"/>
      <w:sz w:val="26"/>
      <w:szCs w:val="20"/>
    </w:rPr>
  </w:style>
  <w:style w:type="table" w:styleId="3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Текст выноски Знак"/>
    <w:basedOn w:val="6"/>
    <w:link w:val="15"/>
    <w:semiHidden/>
    <w:uiPriority w:val="99"/>
    <w:rPr>
      <w:rFonts w:ascii="Tahoma" w:hAnsi="Tahoma" w:cs="Tahoma"/>
      <w:sz w:val="16"/>
      <w:szCs w:val="16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Заголовок 1 Знак"/>
    <w:basedOn w:val="6"/>
    <w:link w:val="2"/>
    <w:qFormat/>
    <w:uiPriority w:val="0"/>
    <w:rPr>
      <w:rFonts w:ascii="Arial" w:hAnsi="Arial" w:eastAsia="Times New Roman" w:cs="Times New Roman"/>
      <w:b/>
      <w:sz w:val="32"/>
      <w:szCs w:val="20"/>
    </w:rPr>
  </w:style>
  <w:style w:type="character" w:customStyle="1" w:styleId="41">
    <w:name w:val="Верхний колонтитул Знак"/>
    <w:basedOn w:val="6"/>
    <w:link w:val="19"/>
    <w:uiPriority w:val="99"/>
  </w:style>
  <w:style w:type="character" w:customStyle="1" w:styleId="42">
    <w:name w:val="Нижний колонтитул Знак"/>
    <w:basedOn w:val="6"/>
    <w:link w:val="32"/>
    <w:uiPriority w:val="99"/>
  </w:style>
  <w:style w:type="character" w:customStyle="1" w:styleId="43">
    <w:name w:val="submenu-table"/>
    <w:basedOn w:val="6"/>
    <w:qFormat/>
    <w:uiPriority w:val="99"/>
  </w:style>
  <w:style w:type="character" w:customStyle="1" w:styleId="44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30"/>
      <w:szCs w:val="20"/>
    </w:rPr>
  </w:style>
  <w:style w:type="character" w:customStyle="1" w:styleId="45">
    <w:name w:val="Заголовок 3 Знак"/>
    <w:basedOn w:val="6"/>
    <w:link w:val="4"/>
    <w:uiPriority w:val="0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en-US"/>
    </w:rPr>
  </w:style>
  <w:style w:type="character" w:customStyle="1" w:styleId="46">
    <w:name w:val="Заголовок 4 Знак"/>
    <w:basedOn w:val="6"/>
    <w:link w:val="5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paragraph" w:customStyle="1" w:styleId="47">
    <w:name w:val="Базовый"/>
    <w:qFormat/>
    <w:uiPriority w:val="0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48">
    <w:name w:val="apple-converted-space"/>
    <w:basedOn w:val="6"/>
    <w:uiPriority w:val="0"/>
  </w:style>
  <w:style w:type="paragraph" w:customStyle="1" w:styleId="49">
    <w:name w:val="Стиль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50">
    <w:name w:val="Обычный1"/>
    <w:qFormat/>
    <w:uiPriority w:val="0"/>
    <w:pPr>
      <w:spacing w:after="0" w:line="420" w:lineRule="auto"/>
      <w:ind w:firstLine="860"/>
    </w:pPr>
    <w:rPr>
      <w:rFonts w:ascii="Times New Roman" w:hAnsi="Times New Roman" w:eastAsia="Times New Roman" w:cs="Times New Roman"/>
      <w:snapToGrid w:val="0"/>
      <w:sz w:val="26"/>
      <w:szCs w:val="20"/>
      <w:lang w:val="ru-RU" w:eastAsia="ru-RU" w:bidi="ar-SA"/>
    </w:rPr>
  </w:style>
  <w:style w:type="character" w:customStyle="1" w:styleId="51">
    <w:name w:val="Основной текст Знак"/>
    <w:basedOn w:val="6"/>
    <w:link w:val="22"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52">
    <w:name w:val="Текст сноски Знак"/>
    <w:basedOn w:val="6"/>
    <w:link w:val="17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53">
    <w:name w:val="Текст концевой сноски Знак"/>
    <w:basedOn w:val="6"/>
    <w:link w:val="16"/>
    <w:semiHidden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54">
    <w:name w:val="Название Знак"/>
    <w:basedOn w:val="6"/>
    <w:link w:val="31"/>
    <w:qFormat/>
    <w:uiPriority w:val="0"/>
    <w:rPr>
      <w:rFonts w:ascii="Times New Roman" w:hAnsi="Times New Roman" w:eastAsia="Times New Roman" w:cs="Times New Roman"/>
      <w:b/>
      <w:bCs/>
      <w:sz w:val="32"/>
      <w:szCs w:val="24"/>
    </w:rPr>
  </w:style>
  <w:style w:type="paragraph" w:customStyle="1" w:styleId="55">
    <w:name w:val="c3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6">
    <w:name w:val="c8"/>
    <w:basedOn w:val="6"/>
    <w:qFormat/>
    <w:uiPriority w:val="0"/>
  </w:style>
  <w:style w:type="paragraph" w:customStyle="1" w:styleId="57">
    <w:name w:val="c8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8">
    <w:name w:val="c28"/>
    <w:basedOn w:val="6"/>
    <w:qFormat/>
    <w:uiPriority w:val="0"/>
  </w:style>
  <w:style w:type="paragraph" w:customStyle="1" w:styleId="59">
    <w:name w:val="c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0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1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2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3">
    <w:name w:val="c1"/>
    <w:basedOn w:val="6"/>
    <w:qFormat/>
    <w:uiPriority w:val="0"/>
  </w:style>
  <w:style w:type="character" w:customStyle="1" w:styleId="64">
    <w:name w:val="c6"/>
    <w:basedOn w:val="6"/>
    <w:qFormat/>
    <w:uiPriority w:val="0"/>
  </w:style>
  <w:style w:type="paragraph" w:customStyle="1" w:styleId="65">
    <w:name w:val="c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0DA5-2959-4CA8-A274-2F6660518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1348</Words>
  <Characters>7688</Characters>
  <Lines>64</Lines>
  <Paragraphs>18</Paragraphs>
  <TotalTime>14</TotalTime>
  <ScaleCrop>false</ScaleCrop>
  <LinksUpToDate>false</LinksUpToDate>
  <CharactersWithSpaces>9018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2024-09-10T04:37:00Z</dcterms:created>
  <dc:creator>HOME</dc:creator>
  <cp:lastModifiedBy>Дом</cp:lastModifiedBy>
  <cp:lastPrinted>2024-02-29T06:43:00Z</cp:lastPrinted>
  <dcterms:modified xsi:type="dcterms:W3CDTF">2024-12-01T15:40:51Z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FD59C8C515314584B0AEEEAC79063D90_13</vt:lpwstr>
  </property>
</Properties>
</file>