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3ED1" w:rsidRDefault="002A3ED1" w:rsidP="002A3ED1">
      <w:pPr>
        <w:pStyle w:val="a3"/>
        <w:jc w:val="center"/>
      </w:pPr>
      <w:r>
        <w:t>Муниципальное дошкольное образовательное автономное учреждение центр развития ребенка - детский сад «Аленький цветочек»</w:t>
      </w:r>
    </w:p>
    <w:p w:rsidR="00072C5F" w:rsidRDefault="002A3ED1" w:rsidP="002A3ED1">
      <w:pPr>
        <w:pStyle w:val="a3"/>
        <w:jc w:val="center"/>
      </w:pPr>
      <w:r>
        <w:t>(МДОАУ црр-д/с «Аленький цветочек»)</w:t>
      </w:r>
    </w:p>
    <w:p w:rsidR="00072C5F" w:rsidRDefault="00072C5F">
      <w:pPr>
        <w:pStyle w:val="a3"/>
      </w:pPr>
    </w:p>
    <w:p w:rsidR="00072C5F" w:rsidRDefault="00072C5F">
      <w:pPr>
        <w:pStyle w:val="a3"/>
      </w:pPr>
    </w:p>
    <w:p w:rsidR="00072C5F" w:rsidRDefault="00072C5F">
      <w:pPr>
        <w:pStyle w:val="a3"/>
      </w:pPr>
    </w:p>
    <w:p w:rsidR="00072C5F" w:rsidRDefault="00072C5F">
      <w:pPr>
        <w:pStyle w:val="a3"/>
      </w:pPr>
    </w:p>
    <w:p w:rsidR="00072C5F" w:rsidRDefault="00072C5F">
      <w:pPr>
        <w:pStyle w:val="a3"/>
      </w:pPr>
    </w:p>
    <w:p w:rsidR="00072C5F" w:rsidRDefault="00072C5F">
      <w:pPr>
        <w:pStyle w:val="a3"/>
      </w:pPr>
    </w:p>
    <w:p w:rsidR="00072C5F" w:rsidRDefault="00072C5F">
      <w:pPr>
        <w:pStyle w:val="a3"/>
      </w:pPr>
    </w:p>
    <w:p w:rsidR="00072C5F" w:rsidRDefault="00072C5F">
      <w:pPr>
        <w:pStyle w:val="a3"/>
      </w:pPr>
    </w:p>
    <w:p w:rsidR="00072C5F" w:rsidRDefault="00072C5F">
      <w:pPr>
        <w:pStyle w:val="a3"/>
      </w:pPr>
    </w:p>
    <w:p w:rsidR="00072C5F" w:rsidRDefault="00072C5F">
      <w:pPr>
        <w:pStyle w:val="a3"/>
        <w:spacing w:before="321"/>
      </w:pPr>
    </w:p>
    <w:p w:rsidR="00341A79" w:rsidRDefault="00000000">
      <w:pPr>
        <w:pStyle w:val="a4"/>
        <w:spacing w:line="259" w:lineRule="auto"/>
        <w:rPr>
          <w:spacing w:val="-11"/>
        </w:rPr>
      </w:pPr>
      <w:r>
        <w:t>Консультация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родителей:</w:t>
      </w:r>
      <w:r>
        <w:rPr>
          <w:spacing w:val="-11"/>
        </w:rPr>
        <w:t xml:space="preserve"> </w:t>
      </w:r>
    </w:p>
    <w:p w:rsidR="00072C5F" w:rsidRDefault="00000000">
      <w:pPr>
        <w:pStyle w:val="a4"/>
        <w:spacing w:line="259" w:lineRule="auto"/>
      </w:pPr>
      <w:r>
        <w:t xml:space="preserve">«Создание эффективной предметно – развивающей среды по робототехнике в домашних </w:t>
      </w:r>
      <w:r>
        <w:rPr>
          <w:spacing w:val="-2"/>
        </w:rPr>
        <w:t>условиях»</w:t>
      </w:r>
    </w:p>
    <w:p w:rsidR="00072C5F" w:rsidRDefault="00072C5F">
      <w:pPr>
        <w:pStyle w:val="a3"/>
        <w:rPr>
          <w:b/>
          <w:sz w:val="44"/>
        </w:rPr>
      </w:pPr>
    </w:p>
    <w:p w:rsidR="00072C5F" w:rsidRDefault="00072C5F">
      <w:pPr>
        <w:pStyle w:val="a3"/>
        <w:rPr>
          <w:b/>
          <w:sz w:val="44"/>
        </w:rPr>
      </w:pPr>
    </w:p>
    <w:p w:rsidR="00072C5F" w:rsidRDefault="00072C5F">
      <w:pPr>
        <w:pStyle w:val="a3"/>
        <w:rPr>
          <w:b/>
          <w:sz w:val="44"/>
        </w:rPr>
      </w:pPr>
    </w:p>
    <w:p w:rsidR="00072C5F" w:rsidRDefault="00072C5F">
      <w:pPr>
        <w:pStyle w:val="a3"/>
        <w:rPr>
          <w:b/>
          <w:sz w:val="44"/>
        </w:rPr>
      </w:pPr>
    </w:p>
    <w:p w:rsidR="00072C5F" w:rsidRDefault="00072C5F">
      <w:pPr>
        <w:pStyle w:val="a3"/>
        <w:rPr>
          <w:b/>
          <w:sz w:val="44"/>
        </w:rPr>
      </w:pPr>
    </w:p>
    <w:p w:rsidR="00072C5F" w:rsidRDefault="00072C5F">
      <w:pPr>
        <w:pStyle w:val="a3"/>
        <w:spacing w:before="247"/>
        <w:rPr>
          <w:b/>
          <w:sz w:val="44"/>
        </w:rPr>
      </w:pPr>
    </w:p>
    <w:p w:rsidR="00072C5F" w:rsidRDefault="00341A79" w:rsidP="002A3ED1">
      <w:pPr>
        <w:pStyle w:val="a3"/>
        <w:jc w:val="right"/>
      </w:pPr>
      <w:r>
        <w:t>Составила: воспитатель</w:t>
      </w:r>
    </w:p>
    <w:p w:rsidR="00341A79" w:rsidRDefault="00341A79" w:rsidP="002A3ED1">
      <w:pPr>
        <w:pStyle w:val="a3"/>
        <w:jc w:val="right"/>
      </w:pPr>
      <w:r>
        <w:t>Иванова Светлана Анато</w:t>
      </w:r>
      <w:r w:rsidR="002A3ED1">
        <w:t>л</w:t>
      </w:r>
      <w:r>
        <w:t>ьевна</w:t>
      </w:r>
    </w:p>
    <w:p w:rsidR="00072C5F" w:rsidRDefault="00072C5F">
      <w:pPr>
        <w:pStyle w:val="a3"/>
      </w:pPr>
    </w:p>
    <w:p w:rsidR="00072C5F" w:rsidRDefault="00072C5F">
      <w:pPr>
        <w:pStyle w:val="a3"/>
      </w:pPr>
    </w:p>
    <w:p w:rsidR="00072C5F" w:rsidRDefault="00072C5F">
      <w:pPr>
        <w:pStyle w:val="a3"/>
      </w:pPr>
    </w:p>
    <w:p w:rsidR="00072C5F" w:rsidRDefault="00072C5F">
      <w:pPr>
        <w:pStyle w:val="a3"/>
        <w:spacing w:before="305"/>
      </w:pPr>
    </w:p>
    <w:p w:rsidR="002A3ED1" w:rsidRDefault="002A3ED1">
      <w:pPr>
        <w:pStyle w:val="a3"/>
        <w:spacing w:before="305"/>
      </w:pPr>
    </w:p>
    <w:p w:rsidR="002A3ED1" w:rsidRDefault="002A3ED1">
      <w:pPr>
        <w:pStyle w:val="a3"/>
        <w:spacing w:before="305"/>
      </w:pPr>
    </w:p>
    <w:p w:rsidR="00072C5F" w:rsidRDefault="00000000">
      <w:pPr>
        <w:pStyle w:val="1"/>
        <w:ind w:right="199"/>
      </w:pPr>
      <w:r>
        <w:t>202</w:t>
      </w:r>
      <w:r w:rsidR="00341A79">
        <w:t>5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072C5F" w:rsidRDefault="00072C5F">
      <w:pPr>
        <w:pStyle w:val="1"/>
        <w:sectPr w:rsidR="00072C5F" w:rsidSect="002A3ED1">
          <w:type w:val="continuous"/>
          <w:pgSz w:w="11910" w:h="16840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  <w:docGrid w:linePitch="299"/>
        </w:sectPr>
      </w:pPr>
    </w:p>
    <w:p w:rsidR="00072C5F" w:rsidRDefault="00072C5F">
      <w:pPr>
        <w:pStyle w:val="a3"/>
        <w:ind w:left="2437"/>
        <w:rPr>
          <w:sz w:val="20"/>
        </w:rPr>
      </w:pPr>
    </w:p>
    <w:p w:rsidR="00072C5F" w:rsidRDefault="00000000">
      <w:pPr>
        <w:pStyle w:val="a3"/>
        <w:spacing w:before="4"/>
        <w:ind w:left="2" w:right="140" w:firstLine="707"/>
        <w:jc w:val="both"/>
      </w:pPr>
      <w:r>
        <w:t>Занятия</w:t>
      </w:r>
      <w:r>
        <w:rPr>
          <w:spacing w:val="-8"/>
        </w:rPr>
        <w:t xml:space="preserve"> </w:t>
      </w:r>
      <w:r>
        <w:t>робототехникой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давно</w:t>
      </w:r>
      <w:r>
        <w:rPr>
          <w:spacing w:val="-8"/>
        </w:rPr>
        <w:t xml:space="preserve"> </w:t>
      </w:r>
      <w:r>
        <w:t>снова</w:t>
      </w:r>
      <w:r>
        <w:rPr>
          <w:spacing w:val="-9"/>
        </w:rPr>
        <w:t xml:space="preserve"> </w:t>
      </w:r>
      <w:r>
        <w:t>стали</w:t>
      </w:r>
      <w:r>
        <w:rPr>
          <w:spacing w:val="-8"/>
        </w:rPr>
        <w:t xml:space="preserve"> </w:t>
      </w:r>
      <w:r>
        <w:t>популярными.</w:t>
      </w:r>
      <w:r>
        <w:rPr>
          <w:spacing w:val="-9"/>
        </w:rPr>
        <w:t xml:space="preserve"> </w:t>
      </w:r>
      <w:r>
        <w:t>Теперь они</w:t>
      </w:r>
      <w:r>
        <w:rPr>
          <w:spacing w:val="-10"/>
        </w:rPr>
        <w:t xml:space="preserve"> </w:t>
      </w:r>
      <w:r>
        <w:t>доступны</w:t>
      </w:r>
      <w:r>
        <w:rPr>
          <w:spacing w:val="-10"/>
        </w:rPr>
        <w:t xml:space="preserve"> </w:t>
      </w:r>
      <w:r>
        <w:t>всем</w:t>
      </w:r>
      <w:r>
        <w:rPr>
          <w:spacing w:val="-13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даже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родителям.</w:t>
      </w:r>
      <w:r>
        <w:rPr>
          <w:spacing w:val="-10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помогают</w:t>
      </w:r>
      <w:r>
        <w:rPr>
          <w:spacing w:val="-14"/>
        </w:rPr>
        <w:t xml:space="preserve"> </w:t>
      </w:r>
      <w:r>
        <w:t>развить логическое мышление, изучить основы программирования и математики. Заниматься можно даже дома — сейчас в продаже есть наборы для детей разного возраста.</w:t>
      </w:r>
    </w:p>
    <w:p w:rsidR="002A3ED1" w:rsidRDefault="002A3ED1">
      <w:pPr>
        <w:pStyle w:val="a3"/>
        <w:spacing w:before="4"/>
        <w:ind w:left="2" w:right="140" w:firstLine="707"/>
        <w:jc w:val="both"/>
      </w:pPr>
    </w:p>
    <w:p w:rsidR="002A3ED1" w:rsidRDefault="002A3ED1" w:rsidP="002A3ED1">
      <w:pPr>
        <w:pStyle w:val="a3"/>
        <w:spacing w:before="4"/>
        <w:ind w:right="140"/>
        <w:jc w:val="both"/>
      </w:pPr>
      <w:r>
        <w:t xml:space="preserve">              </w:t>
      </w:r>
      <w:r w:rsidR="004A44F6">
        <w:t xml:space="preserve">          </w:t>
      </w:r>
      <w:r>
        <w:t xml:space="preserve">    </w:t>
      </w:r>
      <w:r>
        <w:rPr>
          <w:noProof/>
        </w:rPr>
        <w:drawing>
          <wp:inline distT="0" distB="0" distL="0" distR="0">
            <wp:extent cx="3621046" cy="2005330"/>
            <wp:effectExtent l="0" t="0" r="0" b="0"/>
            <wp:docPr id="1602248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620" cy="200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ED1" w:rsidRDefault="002A3ED1" w:rsidP="002A3ED1">
      <w:pPr>
        <w:pStyle w:val="a3"/>
        <w:spacing w:before="4"/>
        <w:ind w:right="140"/>
        <w:jc w:val="both"/>
      </w:pPr>
    </w:p>
    <w:p w:rsidR="00072C5F" w:rsidRDefault="00000000">
      <w:pPr>
        <w:pStyle w:val="a3"/>
        <w:spacing w:before="1"/>
        <w:ind w:left="2" w:right="135" w:firstLine="707"/>
        <w:jc w:val="both"/>
      </w:pPr>
      <w:r>
        <w:rPr>
          <w:color w:val="212121"/>
        </w:rPr>
        <w:t>При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этом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«творить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будущее»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математические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гении,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 xml:space="preserve">для занятий робототехникой нужно лишь одно — желание ребёнка. </w:t>
      </w:r>
      <w:r>
        <w:rPr>
          <w:color w:val="111111"/>
        </w:rPr>
        <w:t>Ни для кого не секрет, что дети дошкольного возраста очень любят играть в разные виды конструктора. Даже самые активные и подвижные ребятишки могут долгое время что-то собирать, складывать, строить из конструктора. Конструирование и робототехника тесно связанны между собой и полностью отвечают условиям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развития мышления детей, их интересам, способностям и </w:t>
      </w:r>
      <w:r>
        <w:rPr>
          <w:color w:val="111111"/>
          <w:spacing w:val="-2"/>
        </w:rPr>
        <w:t>возможностям.</w:t>
      </w:r>
    </w:p>
    <w:p w:rsidR="00072C5F" w:rsidRDefault="00000000">
      <w:pPr>
        <w:pStyle w:val="a3"/>
        <w:spacing w:line="322" w:lineRule="exact"/>
        <w:ind w:left="710"/>
        <w:jc w:val="both"/>
      </w:pPr>
      <w:r>
        <w:rPr>
          <w:color w:val="212121"/>
          <w:spacing w:val="-2"/>
        </w:rPr>
        <w:t>Начать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стоит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с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понимания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того,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что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такое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робототехника.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Робототехника</w:t>
      </w:r>
    </w:p>
    <w:p w:rsidR="00072C5F" w:rsidRDefault="00341A79">
      <w:pPr>
        <w:pStyle w:val="a3"/>
        <w:ind w:left="2" w:right="144"/>
        <w:jc w:val="both"/>
      </w:pPr>
      <w:r>
        <w:rPr>
          <w:color w:val="212121"/>
        </w:rPr>
        <w:t>- мультидисциплинарная отрасль, которая объединяет программирование, логику, промышленный дизайн, прототипирование, электронику, алгоритмику, механику, математику и физику.</w:t>
      </w:r>
    </w:p>
    <w:p w:rsidR="00072C5F" w:rsidRDefault="00000000">
      <w:pPr>
        <w:pStyle w:val="a3"/>
        <w:spacing w:before="1"/>
        <w:ind w:left="2" w:right="134" w:firstLine="707"/>
        <w:jc w:val="both"/>
      </w:pPr>
      <w:r>
        <w:rPr>
          <w:color w:val="212121"/>
        </w:rPr>
        <w:t>Конечно,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семилетний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ребёнок вряд 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освоит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все эти сложные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понятия. Но даже на начальном этапе дети получают представление о науках, которые выходят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рамки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школьной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родительских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знаний.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Вместе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этим развиваются ключевые навыки поиска нестандартных решений.</w:t>
      </w:r>
    </w:p>
    <w:p w:rsidR="00072C5F" w:rsidRDefault="00000000">
      <w:pPr>
        <w:pStyle w:val="a3"/>
        <w:ind w:left="2" w:right="136" w:firstLine="707"/>
        <w:jc w:val="both"/>
      </w:pPr>
      <w:r>
        <w:rPr>
          <w:color w:val="212121"/>
        </w:rPr>
        <w:t xml:space="preserve">Робототехника может подойти любому ребёнку, не только </w:t>
      </w:r>
      <w:proofErr w:type="spellStart"/>
      <w:r w:rsidR="00341A79">
        <w:rPr>
          <w:color w:val="212121"/>
        </w:rPr>
        <w:t>суперусидчивому</w:t>
      </w:r>
      <w:proofErr w:type="spellEnd"/>
      <w:r>
        <w:rPr>
          <w:color w:val="212121"/>
        </w:rPr>
        <w:t xml:space="preserve"> мальчику, который демонстрирует способности в математике. Особенно хорошо идут занятия в команде</w:t>
      </w:r>
      <w:r w:rsidR="00341A79">
        <w:rPr>
          <w:color w:val="212121"/>
        </w:rPr>
        <w:t xml:space="preserve"> -</w:t>
      </w:r>
      <w:r>
        <w:rPr>
          <w:color w:val="212121"/>
        </w:rPr>
        <w:t xml:space="preserve"> дети общаются между собой, вместе находят интересные решения, а весь процесс превращается в игру.</w:t>
      </w:r>
    </w:p>
    <w:p w:rsidR="00072C5F" w:rsidRDefault="00000000">
      <w:pPr>
        <w:pStyle w:val="a3"/>
        <w:ind w:left="2" w:right="135" w:firstLine="707"/>
        <w:jc w:val="both"/>
      </w:pPr>
      <w:r>
        <w:rPr>
          <w:color w:val="212121"/>
        </w:rPr>
        <w:t>Уже в пять-шесть лет ребёнок вполне способен составлять логические цепочки,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даже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начать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осваивать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простой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язык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программирования.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Есть даже специальные программы, которые помогут обучаться детям, ещё не умеющим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читать.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программах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дети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учатся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программировать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основе цветных блоков-команд.</w:t>
      </w:r>
    </w:p>
    <w:p w:rsidR="002A3ED1" w:rsidRDefault="00000000" w:rsidP="002A3ED1">
      <w:pPr>
        <w:pStyle w:val="a3"/>
        <w:ind w:left="2" w:right="134" w:firstLine="707"/>
        <w:jc w:val="both"/>
      </w:pPr>
      <w:r>
        <w:rPr>
          <w:color w:val="212121"/>
        </w:rPr>
        <w:t>Полный курс робототехники рассчитан на детей старше десяти лет. Сначала дети собирают простые модели, постигают основы механики, изучают,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устроены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зубчатое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колесо,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рычаг,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датчики,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гусеницы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35"/>
        </w:rPr>
        <w:t xml:space="preserve"> </w:t>
      </w:r>
      <w:r>
        <w:rPr>
          <w:color w:val="212121"/>
          <w:spacing w:val="-2"/>
        </w:rPr>
        <w:t>прочие</w:t>
      </w:r>
      <w:r w:rsidR="002A3ED1">
        <w:t xml:space="preserve"> </w:t>
      </w:r>
      <w:r w:rsidR="002A3ED1">
        <w:rPr>
          <w:color w:val="212121"/>
        </w:rPr>
        <w:t>технические детали. Освоив механику, дети переходят на новый уровень. С опережением школьной программы ребята познают физические законы и учатся применять их на практике.</w:t>
      </w:r>
    </w:p>
    <w:p w:rsidR="002A3ED1" w:rsidRDefault="002A3ED1" w:rsidP="002A3ED1">
      <w:pPr>
        <w:pStyle w:val="a3"/>
        <w:spacing w:before="2"/>
        <w:ind w:left="2" w:right="137"/>
        <w:jc w:val="both"/>
      </w:pPr>
      <w:r>
        <w:rPr>
          <w:color w:val="212121"/>
        </w:rPr>
        <w:t>На продвинутых уровнях дети не просто «оживляют» модели. Они разбираются в сложных алгоритмах, структурах хранения данных, изучают языки программирования, занимаются 3D-прототипированием.</w:t>
      </w:r>
    </w:p>
    <w:p w:rsidR="002A3ED1" w:rsidRDefault="002A3ED1" w:rsidP="002A3ED1">
      <w:pPr>
        <w:pStyle w:val="a3"/>
        <w:spacing w:before="159"/>
        <w:ind w:left="2" w:right="135" w:firstLine="359"/>
        <w:jc w:val="both"/>
      </w:pPr>
      <w:r>
        <w:rPr>
          <w:color w:val="111111"/>
        </w:rPr>
        <w:lastRenderedPageBreak/>
        <w:t>У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хорошо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развитыми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навыками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конструировании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робототехнике быстрее развивается речь</w:t>
      </w:r>
      <w:r>
        <w:rPr>
          <w:b/>
          <w:color w:val="111111"/>
        </w:rPr>
        <w:t xml:space="preserve">, </w:t>
      </w:r>
      <w:r>
        <w:rPr>
          <w:color w:val="111111"/>
        </w:rPr>
        <w:t>так как тонкая моторика рук связана с центрами речи. Ловкие, точные движения рук дают ребенку возможность быстрее и лучше овладеть техникой письма. Кроме того, у детей развиваются познавательные способности, мотивация и интерес к решению различных задач. Дети учатся принимать решения в многочисленных ситуациях.</w:t>
      </w:r>
    </w:p>
    <w:p w:rsidR="002A3ED1" w:rsidRDefault="002A3ED1" w:rsidP="002A3ED1">
      <w:pPr>
        <w:pStyle w:val="a3"/>
        <w:spacing w:before="1"/>
        <w:ind w:left="2" w:right="134" w:firstLine="359"/>
        <w:jc w:val="both"/>
      </w:pPr>
      <w:r>
        <w:rPr>
          <w:color w:val="111111"/>
        </w:rPr>
        <w:t>В результате такой работы, ребенок учится наблюдать</w:t>
      </w:r>
      <w:r>
        <w:rPr>
          <w:b/>
          <w:color w:val="111111"/>
        </w:rPr>
        <w:t xml:space="preserve">, </w:t>
      </w:r>
      <w:r>
        <w:rPr>
          <w:color w:val="111111"/>
        </w:rPr>
        <w:t>сравнивать, выделять существенные признаки, классифицировать, аргументировать свою точку зрения, устанавливать причинно-следственные связи, делать простейшие выводы и обобщать. У дошкольников развивается техническое мышление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техническая изобретательность.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Работа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 конструктором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требует сосредоточенности и в то же время развивает воображение и прививает желание творить. С этой точки зрения конструкторы для робототехники так же действенны</w:t>
      </w:r>
      <w:r>
        <w:rPr>
          <w:b/>
          <w:color w:val="111111"/>
        </w:rPr>
        <w:t xml:space="preserve">, </w:t>
      </w:r>
      <w:r>
        <w:rPr>
          <w:color w:val="111111"/>
        </w:rPr>
        <w:t>как и обычные конструкторы</w:t>
      </w:r>
      <w:r>
        <w:rPr>
          <w:b/>
          <w:color w:val="111111"/>
        </w:rPr>
        <w:t xml:space="preserve">. </w:t>
      </w:r>
      <w:r>
        <w:rPr>
          <w:color w:val="111111"/>
        </w:rPr>
        <w:t>Но они еще и развивают техническое мышление и способствуют творчеству.</w:t>
      </w:r>
    </w:p>
    <w:p w:rsidR="002A3ED1" w:rsidRDefault="002A3ED1" w:rsidP="002A3ED1">
      <w:pPr>
        <w:pStyle w:val="a3"/>
        <w:ind w:left="2" w:right="136" w:firstLine="359"/>
        <w:jc w:val="both"/>
      </w:pPr>
      <w:r>
        <w:rPr>
          <w:color w:val="111111"/>
        </w:rPr>
        <w:t>Робототехника и конструктор побуждают работать в равной степени и голову, и руки, при этом работают два полушария головного мозга, что сказывается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всестороннем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развитии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дошкольника.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замечает</w:t>
      </w:r>
      <w:r>
        <w:rPr>
          <w:b/>
          <w:color w:val="111111"/>
        </w:rPr>
        <w:t>,</w:t>
      </w:r>
      <w:r>
        <w:rPr>
          <w:b/>
          <w:color w:val="111111"/>
          <w:spacing w:val="-15"/>
        </w:rPr>
        <w:t xml:space="preserve"> </w:t>
      </w:r>
      <w:r>
        <w:rPr>
          <w:color w:val="111111"/>
        </w:rPr>
        <w:t>что он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осваивает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устный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счет,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состав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числа,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производит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простые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арифметические действия, каждый раз непроизвольно создаются ситуации, при которых ребенок рассказывает о том, что он так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увлеченно строил, он же хочет, чтобы все узнали про его сокровище – не это ли развитие речи и умение выступать на публике легко и непринужденно. И какое счастье для малыша, когда он модель,</w:t>
      </w:r>
      <w:r>
        <w:rPr>
          <w:color w:val="111111"/>
          <w:spacing w:val="70"/>
          <w:w w:val="150"/>
        </w:rPr>
        <w:t xml:space="preserve"> </w:t>
      </w:r>
      <w:r>
        <w:rPr>
          <w:color w:val="111111"/>
        </w:rPr>
        <w:t>сделанную</w:t>
      </w:r>
      <w:r>
        <w:rPr>
          <w:color w:val="111111"/>
          <w:spacing w:val="70"/>
          <w:w w:val="150"/>
        </w:rPr>
        <w:t xml:space="preserve"> </w:t>
      </w:r>
      <w:r>
        <w:rPr>
          <w:color w:val="111111"/>
        </w:rPr>
        <w:t>своими</w:t>
      </w:r>
      <w:r>
        <w:rPr>
          <w:color w:val="111111"/>
          <w:spacing w:val="70"/>
          <w:w w:val="150"/>
        </w:rPr>
        <w:t xml:space="preserve"> </w:t>
      </w:r>
      <w:r>
        <w:rPr>
          <w:color w:val="111111"/>
        </w:rPr>
        <w:t>маленькими</w:t>
      </w:r>
      <w:r>
        <w:rPr>
          <w:color w:val="111111"/>
          <w:spacing w:val="70"/>
          <w:w w:val="150"/>
        </w:rPr>
        <w:t xml:space="preserve"> </w:t>
      </w:r>
      <w:r>
        <w:rPr>
          <w:color w:val="111111"/>
        </w:rPr>
        <w:t>ручками,</w:t>
      </w:r>
      <w:r>
        <w:rPr>
          <w:color w:val="111111"/>
          <w:spacing w:val="70"/>
          <w:w w:val="150"/>
        </w:rPr>
        <w:t xml:space="preserve"> </w:t>
      </w:r>
      <w:r>
        <w:rPr>
          <w:color w:val="111111"/>
        </w:rPr>
        <w:t>вдруг</w:t>
      </w:r>
      <w:r>
        <w:rPr>
          <w:color w:val="111111"/>
          <w:spacing w:val="70"/>
          <w:w w:val="150"/>
        </w:rPr>
        <w:t xml:space="preserve"> </w:t>
      </w:r>
      <w:r>
        <w:rPr>
          <w:color w:val="111111"/>
          <w:spacing w:val="-2"/>
        </w:rPr>
        <w:t>сделает</w:t>
      </w:r>
      <w:r>
        <w:t xml:space="preserve"> </w:t>
      </w:r>
      <w:r>
        <w:rPr>
          <w:i/>
          <w:color w:val="111111"/>
        </w:rPr>
        <w:t>«двигающейся»</w:t>
      </w:r>
      <w:r>
        <w:rPr>
          <w:color w:val="111111"/>
        </w:rPr>
        <w:t>. Вот они первые уроки успеха, которые позволят воспитать в малыше успешного лидера.</w:t>
      </w:r>
    </w:p>
    <w:p w:rsidR="002A3ED1" w:rsidRDefault="002A3ED1">
      <w:pPr>
        <w:pStyle w:val="a3"/>
        <w:jc w:val="both"/>
      </w:pPr>
    </w:p>
    <w:p w:rsidR="002A3ED1" w:rsidRDefault="002A3ED1" w:rsidP="002A3ED1">
      <w:pPr>
        <w:pStyle w:val="1"/>
        <w:spacing w:before="4" w:line="320" w:lineRule="exact"/>
        <w:ind w:left="361"/>
        <w:jc w:val="both"/>
      </w:pPr>
      <w:r>
        <w:rPr>
          <w:color w:val="212121"/>
        </w:rPr>
        <w:t>Что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нужно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>дома.</w:t>
      </w:r>
    </w:p>
    <w:p w:rsidR="002A3ED1" w:rsidRDefault="002A3ED1" w:rsidP="002A3ED1">
      <w:pPr>
        <w:pStyle w:val="a3"/>
        <w:ind w:left="2" w:right="136" w:firstLine="707"/>
        <w:jc w:val="both"/>
      </w:pPr>
      <w:r>
        <w:rPr>
          <w:color w:val="212121"/>
        </w:rPr>
        <w:t>Сейчас можно найти самые разные наборы для занятий. Это электромеханические, электронные, магнитные и динамические конструкторы. Их ещё называют STEM-конструкторы. Аббревиатура в переводе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русский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расшифровывается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так: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естественные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науки,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технологии, инженерия, математика. Такие наборы помогают детям развивать навыки и получать знания, полезные для развития в этих областях.</w:t>
      </w:r>
    </w:p>
    <w:p w:rsidR="002A3ED1" w:rsidRDefault="002A3ED1" w:rsidP="002A3ED1">
      <w:pPr>
        <w:pStyle w:val="a3"/>
        <w:ind w:left="2" w:right="136" w:firstLine="707"/>
        <w:jc w:val="both"/>
      </w:pPr>
      <w:r>
        <w:rPr>
          <w:color w:val="212121"/>
        </w:rPr>
        <w:t>STEM — новый подход в образовании, который позволяет детям получать новые знания через решения разных задач, не читая учебник и не слушая учителя. Именно в этом помогают STEM-конструкторы. Они рассчитаны на самые первые занятия робототехникой и подойдут детям до десяти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лет.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собирать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конструкторы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очень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понравится,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можно</w:t>
      </w:r>
      <w:r>
        <w:t xml:space="preserve"> </w:t>
      </w:r>
      <w:r>
        <w:rPr>
          <w:color w:val="212121"/>
        </w:rPr>
        <w:t>продолжить занятия уже в специальном кружке робототехники, где ребёнка научат собирать и программировать сложные модели.</w:t>
      </w:r>
    </w:p>
    <w:p w:rsidR="002A3ED1" w:rsidRDefault="002A3ED1" w:rsidP="002A3ED1">
      <w:pPr>
        <w:pStyle w:val="a3"/>
        <w:spacing w:after="3"/>
        <w:ind w:left="2" w:right="136" w:firstLine="707"/>
        <w:jc w:val="both"/>
      </w:pPr>
      <w:r>
        <w:t>Робототехника активно входит в нашу жизнь. Возможно, уже лет через десять</w:t>
      </w:r>
      <w:r>
        <w:rPr>
          <w:spacing w:val="-18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будем</w:t>
      </w:r>
      <w:r>
        <w:rPr>
          <w:spacing w:val="-16"/>
        </w:rPr>
        <w:t xml:space="preserve"> </w:t>
      </w:r>
      <w:r>
        <w:t>воспринимать</w:t>
      </w:r>
      <w:r>
        <w:rPr>
          <w:spacing w:val="-18"/>
        </w:rPr>
        <w:t xml:space="preserve"> </w:t>
      </w:r>
      <w:r>
        <w:t>ботов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улице</w:t>
      </w:r>
      <w:r>
        <w:rPr>
          <w:spacing w:val="-16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спокойно,</w:t>
      </w:r>
      <w:r>
        <w:rPr>
          <w:spacing w:val="-18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удивления и недоумения, как в прошлом стали воспринимать мобильный телефон или планшет. А дети будут принимать этот мир с роботами уже как что-то само собой разумеющееся.</w:t>
      </w:r>
    </w:p>
    <w:p w:rsidR="002A3ED1" w:rsidRDefault="002A3ED1">
      <w:pPr>
        <w:pStyle w:val="a3"/>
        <w:jc w:val="both"/>
      </w:pPr>
    </w:p>
    <w:p w:rsidR="004A44F6" w:rsidRDefault="004A44F6">
      <w:pPr>
        <w:pStyle w:val="a3"/>
        <w:jc w:val="both"/>
      </w:pPr>
    </w:p>
    <w:p w:rsidR="004A44F6" w:rsidRDefault="004A44F6">
      <w:pPr>
        <w:pStyle w:val="a3"/>
        <w:jc w:val="both"/>
      </w:pPr>
    </w:p>
    <w:p w:rsidR="004A44F6" w:rsidRDefault="004A44F6">
      <w:pPr>
        <w:pStyle w:val="a3"/>
        <w:jc w:val="both"/>
      </w:pPr>
    </w:p>
    <w:p w:rsidR="004A44F6" w:rsidRDefault="004A44F6">
      <w:pPr>
        <w:pStyle w:val="a3"/>
        <w:jc w:val="both"/>
      </w:pPr>
    </w:p>
    <w:p w:rsidR="004A44F6" w:rsidRDefault="004A44F6">
      <w:pPr>
        <w:pStyle w:val="a3"/>
        <w:jc w:val="both"/>
      </w:pPr>
    </w:p>
    <w:p w:rsidR="002A3ED1" w:rsidRDefault="004A44F6">
      <w:pPr>
        <w:pStyle w:val="a3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</w:t>
      </w:r>
      <w:r w:rsidR="002A3ED1">
        <w:rPr>
          <w:noProof/>
          <w:sz w:val="20"/>
        </w:rPr>
        <w:drawing>
          <wp:inline distT="0" distB="0" distL="0" distR="0" wp14:anchorId="1A5E3932" wp14:editId="2BC4F208">
            <wp:extent cx="5451510" cy="2628900"/>
            <wp:effectExtent l="0" t="0" r="0" b="0"/>
            <wp:docPr id="2055880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71" cy="2652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ED1" w:rsidRPr="002A3ED1" w:rsidRDefault="002A3ED1" w:rsidP="002A3ED1"/>
    <w:p w:rsidR="002A3ED1" w:rsidRPr="002A3ED1" w:rsidRDefault="002A3ED1" w:rsidP="002A3ED1"/>
    <w:p w:rsidR="002A3ED1" w:rsidRPr="002A3ED1" w:rsidRDefault="004A44F6" w:rsidP="002A3ED1">
      <w:r>
        <w:t xml:space="preserve"> </w:t>
      </w:r>
    </w:p>
    <w:p w:rsidR="002A3ED1" w:rsidRPr="002A3ED1" w:rsidRDefault="002A3ED1" w:rsidP="002A3ED1"/>
    <w:p w:rsidR="002A3ED1" w:rsidRPr="002A3ED1" w:rsidRDefault="004A44F6" w:rsidP="002A3ED1">
      <w:r>
        <w:t xml:space="preserve">               </w:t>
      </w:r>
      <w:r w:rsidR="002A3ED1">
        <w:rPr>
          <w:noProof/>
          <w:sz w:val="20"/>
        </w:rPr>
        <w:drawing>
          <wp:inline distT="0" distB="0" distL="0" distR="0" wp14:anchorId="4707E58B" wp14:editId="14FDDAC4">
            <wp:extent cx="5314950" cy="2769246"/>
            <wp:effectExtent l="0" t="0" r="0" b="0"/>
            <wp:docPr id="15303489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498" cy="2776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ED1" w:rsidRDefault="002A3ED1" w:rsidP="002A3ED1">
      <w:pPr>
        <w:rPr>
          <w:noProof/>
          <w:sz w:val="20"/>
          <w:szCs w:val="28"/>
        </w:rPr>
      </w:pPr>
    </w:p>
    <w:p w:rsidR="002A3ED1" w:rsidRPr="002A3ED1" w:rsidRDefault="002A3ED1" w:rsidP="002A3ED1"/>
    <w:p w:rsidR="002A3ED1" w:rsidRPr="00341A79" w:rsidRDefault="002A3ED1" w:rsidP="002A3ED1">
      <w:pPr>
        <w:tabs>
          <w:tab w:val="left" w:pos="2595"/>
        </w:tabs>
        <w:rPr>
          <w:sz w:val="20"/>
        </w:rPr>
      </w:pPr>
      <w:r>
        <w:rPr>
          <w:noProof/>
          <w:sz w:val="20"/>
          <w:szCs w:val="28"/>
        </w:rPr>
        <w:tab/>
      </w:r>
    </w:p>
    <w:p w:rsidR="00341A79" w:rsidRPr="00341A79" w:rsidRDefault="00341A79" w:rsidP="00341A79">
      <w:pPr>
        <w:tabs>
          <w:tab w:val="left" w:pos="3780"/>
        </w:tabs>
        <w:rPr>
          <w:sz w:val="20"/>
        </w:rPr>
      </w:pPr>
    </w:p>
    <w:sectPr w:rsidR="00341A79" w:rsidRPr="00341A79" w:rsidSect="002A3ED1">
      <w:pgSz w:w="11910" w:h="16840"/>
      <w:pgMar w:top="720" w:right="720" w:bottom="720" w:left="72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C5F"/>
    <w:rsid w:val="00072C5F"/>
    <w:rsid w:val="002A3ED1"/>
    <w:rsid w:val="00341A79"/>
    <w:rsid w:val="004A44F6"/>
    <w:rsid w:val="007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B4C7"/>
  <w15:docId w15:val="{1F265AD8-FED0-46FF-AB4A-B4082C09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62" w:right="19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Светлана Иванова</cp:lastModifiedBy>
  <cp:revision>3</cp:revision>
  <dcterms:created xsi:type="dcterms:W3CDTF">2025-04-29T15:30:00Z</dcterms:created>
  <dcterms:modified xsi:type="dcterms:W3CDTF">2025-04-29T15:49:00Z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2016</vt:lpwstr>
  </property>
</Properties>
</file>